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5F3E7" w14:textId="11D0D4D4" w:rsidR="00B25D6C" w:rsidRPr="00774940" w:rsidRDefault="000D0F64" w:rsidP="0093041B">
      <w:pPr>
        <w:jc w:val="center"/>
        <w:rPr>
          <w:rFonts w:ascii="Bnazanin" w:hAnsi="Bnazanin" w:cs="B Nazanin"/>
          <w:b/>
          <w:bCs/>
          <w:sz w:val="30"/>
          <w:szCs w:val="30"/>
          <w:lang w:bidi="fa-IR"/>
        </w:rPr>
      </w:pPr>
      <w:r w:rsidRPr="00774940">
        <w:rPr>
          <w:rFonts w:ascii="Bnazanin" w:hAnsi="Bnazanin" w:cs="B Nazanin" w:hint="cs"/>
          <w:b/>
          <w:bCs/>
          <w:sz w:val="30"/>
          <w:szCs w:val="30"/>
          <w:rtl/>
          <w:lang w:bidi="fa-IR"/>
        </w:rPr>
        <w:t>اثربخشی</w:t>
      </w:r>
      <w:r w:rsidR="0093041B" w:rsidRPr="00774940">
        <w:rPr>
          <w:rFonts w:ascii="Bnazanin" w:hAnsi="Bnazanin" w:cs="B Nazanin" w:hint="cs"/>
          <w:b/>
          <w:bCs/>
          <w:sz w:val="30"/>
          <w:szCs w:val="30"/>
          <w:rtl/>
          <w:lang w:bidi="fa-IR"/>
        </w:rPr>
        <w:t xml:space="preserve"> </w:t>
      </w:r>
      <w:r w:rsidR="0050566F" w:rsidRPr="00774940">
        <w:rPr>
          <w:rFonts w:ascii="Bnazanin" w:hAnsi="Bnazanin" w:cs="B Nazanin" w:hint="cs"/>
          <w:b/>
          <w:bCs/>
          <w:sz w:val="30"/>
          <w:szCs w:val="30"/>
          <w:rtl/>
          <w:lang w:bidi="fa-IR"/>
        </w:rPr>
        <w:t xml:space="preserve">آموزش </w:t>
      </w:r>
      <w:r w:rsidR="00C0113E" w:rsidRPr="00774940">
        <w:rPr>
          <w:rFonts w:ascii="Bnazanin" w:hAnsi="Bnazanin" w:cs="B Nazanin" w:hint="cs"/>
          <w:b/>
          <w:bCs/>
          <w:sz w:val="30"/>
          <w:szCs w:val="30"/>
          <w:rtl/>
          <w:lang w:bidi="fa-IR"/>
        </w:rPr>
        <w:t>روش</w:t>
      </w:r>
      <w:r w:rsidR="00BB58B0" w:rsidRPr="00774940">
        <w:rPr>
          <w:rFonts w:ascii="Bnazanin" w:hAnsi="Bnazanin" w:cs="B Nazanin" w:hint="cs"/>
          <w:b/>
          <w:bCs/>
          <w:sz w:val="30"/>
          <w:szCs w:val="30"/>
          <w:rtl/>
          <w:lang w:bidi="fa-IR"/>
        </w:rPr>
        <w:t xml:space="preserve"> جمع بندی مطالب آموخته شده در فضای مجازی با استفاده از نقشه ذهنی ب</w:t>
      </w:r>
      <w:r w:rsidR="006A729C" w:rsidRPr="00774940">
        <w:rPr>
          <w:rFonts w:ascii="Bnazanin" w:hAnsi="Bnazanin" w:cs="B Nazanin" w:hint="cs"/>
          <w:b/>
          <w:bCs/>
          <w:sz w:val="30"/>
          <w:szCs w:val="30"/>
          <w:rtl/>
          <w:lang w:bidi="fa-IR"/>
        </w:rPr>
        <w:t>ر</w:t>
      </w:r>
      <w:r w:rsidR="00BB58B0" w:rsidRPr="00774940">
        <w:rPr>
          <w:rFonts w:ascii="Bnazanin" w:hAnsi="Bnazanin" w:cs="B Nazanin" w:hint="cs"/>
          <w:b/>
          <w:bCs/>
          <w:sz w:val="30"/>
          <w:szCs w:val="30"/>
          <w:rtl/>
          <w:lang w:bidi="fa-IR"/>
        </w:rPr>
        <w:t xml:space="preserve"> انگیزه پیشرفت دانش</w:t>
      </w:r>
      <w:r w:rsidR="00BB58B0" w:rsidRPr="00774940">
        <w:rPr>
          <w:rFonts w:ascii="Bnazanin" w:hAnsi="Bnazanin" w:cs="B Nazanin"/>
          <w:b/>
          <w:bCs/>
          <w:sz w:val="30"/>
          <w:szCs w:val="30"/>
          <w:rtl/>
          <w:lang w:bidi="fa-IR"/>
        </w:rPr>
        <w:softHyphen/>
      </w:r>
      <w:r w:rsidR="00BB58B0" w:rsidRPr="00774940">
        <w:rPr>
          <w:rFonts w:ascii="Bnazanin" w:hAnsi="Bnazanin" w:cs="B Nazanin" w:hint="cs"/>
          <w:b/>
          <w:bCs/>
          <w:sz w:val="30"/>
          <w:szCs w:val="30"/>
          <w:rtl/>
          <w:lang w:bidi="fa-IR"/>
        </w:rPr>
        <w:t>آموزان</w:t>
      </w:r>
      <w:r w:rsidR="0093041B" w:rsidRPr="00774940">
        <w:rPr>
          <w:rFonts w:ascii="Bnazanin" w:hAnsi="Bnazanin" w:cs="B Nazanin" w:hint="cs"/>
          <w:b/>
          <w:bCs/>
          <w:sz w:val="30"/>
          <w:szCs w:val="30"/>
          <w:rtl/>
          <w:lang w:bidi="fa-IR"/>
        </w:rPr>
        <w:t xml:space="preserve"> </w:t>
      </w:r>
    </w:p>
    <w:p w14:paraId="39041CE7" w14:textId="7DADB146" w:rsidR="00B25D6C" w:rsidRPr="00A11B4F" w:rsidRDefault="00A11B4F" w:rsidP="00A11B4F">
      <w:pPr>
        <w:bidi/>
        <w:jc w:val="center"/>
        <w:rPr>
          <w:rFonts w:ascii="Bnazanin" w:hAnsi="Bnazanin" w:cs="B Nazanin"/>
          <w:b/>
          <w:bCs/>
          <w:sz w:val="24"/>
          <w:rtl/>
          <w:lang w:bidi="fa-IR"/>
        </w:rPr>
      </w:pPr>
      <w:r w:rsidRPr="00A11B4F">
        <w:rPr>
          <w:rFonts w:ascii="Bnazanin" w:hAnsi="Bnazanin" w:cs="B Nazanin" w:hint="cs"/>
          <w:b/>
          <w:bCs/>
          <w:sz w:val="24"/>
          <w:rtl/>
          <w:lang w:bidi="fa-IR"/>
        </w:rPr>
        <w:t>محمدشهاب محمدآخوندی</w:t>
      </w:r>
      <w:r>
        <w:rPr>
          <w:rStyle w:val="FootnoteReference"/>
          <w:rFonts w:ascii="Bnazanin" w:hAnsi="Bnazanin" w:cs="B Nazanin"/>
          <w:b/>
          <w:bCs/>
          <w:sz w:val="24"/>
          <w:rtl/>
          <w:lang w:bidi="fa-IR"/>
        </w:rPr>
        <w:footnoteReference w:id="1"/>
      </w:r>
      <w:r w:rsidRPr="00A11B4F">
        <w:rPr>
          <w:rFonts w:ascii="Bnazanin" w:hAnsi="Bnazanin" w:cs="B Nazanin" w:hint="cs"/>
          <w:b/>
          <w:bCs/>
          <w:sz w:val="24"/>
          <w:vertAlign w:val="superscript"/>
          <w:rtl/>
          <w:lang w:bidi="fa-IR"/>
        </w:rPr>
        <w:t>*</w:t>
      </w:r>
      <w:r w:rsidRPr="00A11B4F">
        <w:rPr>
          <w:rFonts w:ascii="Bnazanin" w:hAnsi="Bnazanin" w:cs="B Nazanin" w:hint="cs"/>
          <w:b/>
          <w:bCs/>
          <w:sz w:val="24"/>
          <w:rtl/>
          <w:lang w:bidi="fa-IR"/>
        </w:rPr>
        <w:t>،</w:t>
      </w:r>
      <w:r w:rsidR="00554C6B">
        <w:rPr>
          <w:rFonts w:ascii="Bnazanin" w:hAnsi="Bnazanin" w:cs="B Nazanin" w:hint="cs"/>
          <w:b/>
          <w:bCs/>
          <w:sz w:val="24"/>
          <w:rtl/>
          <w:lang w:bidi="fa-IR"/>
        </w:rPr>
        <w:t xml:space="preserve"> </w:t>
      </w:r>
      <w:r w:rsidRPr="00A11B4F">
        <w:rPr>
          <w:rFonts w:ascii="Bnazanin" w:hAnsi="Bnazanin" w:cs="B Nazanin" w:hint="cs"/>
          <w:b/>
          <w:bCs/>
          <w:sz w:val="24"/>
          <w:rtl/>
          <w:lang w:bidi="fa-IR"/>
        </w:rPr>
        <w:t>نجف طهماسبی</w:t>
      </w:r>
      <w:r w:rsidRPr="00A11B4F">
        <w:rPr>
          <w:rFonts w:ascii="Bnazanin" w:hAnsi="Bnazanin" w:cs="B Nazanin"/>
          <w:b/>
          <w:bCs/>
          <w:sz w:val="24"/>
          <w:rtl/>
          <w:lang w:bidi="fa-IR"/>
        </w:rPr>
        <w:softHyphen/>
      </w:r>
      <w:r w:rsidRPr="00A11B4F">
        <w:rPr>
          <w:rFonts w:ascii="Bnazanin" w:hAnsi="Bnazanin" w:cs="B Nazanin" w:hint="cs"/>
          <w:b/>
          <w:bCs/>
          <w:sz w:val="24"/>
          <w:rtl/>
          <w:lang w:bidi="fa-IR"/>
        </w:rPr>
        <w:t>پور</w:t>
      </w:r>
      <w:r>
        <w:rPr>
          <w:rStyle w:val="FootnoteReference"/>
          <w:rFonts w:ascii="Bnazanin" w:hAnsi="Bnazanin" w:cs="B Nazanin"/>
          <w:b/>
          <w:bCs/>
          <w:sz w:val="24"/>
          <w:rtl/>
          <w:lang w:bidi="fa-IR"/>
        </w:rPr>
        <w:footnoteReference w:id="2"/>
      </w:r>
      <w:r w:rsidRPr="00A11B4F">
        <w:rPr>
          <w:rFonts w:ascii="Bnazanin" w:hAnsi="Bnazanin" w:cs="B Nazanin" w:hint="cs"/>
          <w:b/>
          <w:bCs/>
          <w:sz w:val="24"/>
          <w:rtl/>
          <w:lang w:bidi="fa-IR"/>
        </w:rPr>
        <w:t>،</w:t>
      </w:r>
      <w:r w:rsidR="009D147B">
        <w:rPr>
          <w:rFonts w:ascii="Bnazanin" w:hAnsi="Bnazanin" w:cs="B Nazanin" w:hint="cs"/>
          <w:b/>
          <w:bCs/>
          <w:sz w:val="24"/>
          <w:rtl/>
          <w:lang w:bidi="fa-IR"/>
        </w:rPr>
        <w:t xml:space="preserve"> </w:t>
      </w:r>
      <w:r w:rsidRPr="00A11B4F">
        <w:rPr>
          <w:rFonts w:ascii="Bnazanin" w:hAnsi="Bnazanin" w:cs="B Nazanin" w:hint="cs"/>
          <w:b/>
          <w:bCs/>
          <w:sz w:val="24"/>
          <w:rtl/>
          <w:lang w:bidi="fa-IR"/>
        </w:rPr>
        <w:t>زهره مصباح</w:t>
      </w:r>
      <w:r w:rsidRPr="00A11B4F">
        <w:rPr>
          <w:rFonts w:ascii="Bnazanin" w:hAnsi="Bnazanin" w:cs="B Nazanin"/>
          <w:b/>
          <w:bCs/>
          <w:sz w:val="24"/>
          <w:rtl/>
          <w:lang w:bidi="fa-IR"/>
        </w:rPr>
        <w:softHyphen/>
      </w:r>
      <w:r w:rsidRPr="00A11B4F">
        <w:rPr>
          <w:rFonts w:ascii="Bnazanin" w:hAnsi="Bnazanin" w:cs="B Nazanin" w:hint="cs"/>
          <w:b/>
          <w:bCs/>
          <w:sz w:val="24"/>
          <w:rtl/>
          <w:lang w:bidi="fa-IR"/>
        </w:rPr>
        <w:t>فر</w:t>
      </w:r>
      <w:r w:rsidR="00183DA9">
        <w:rPr>
          <w:rStyle w:val="FootnoteReference"/>
          <w:rFonts w:ascii="Bnazanin" w:hAnsi="Bnazanin" w:cs="B Nazanin"/>
          <w:b/>
          <w:bCs/>
          <w:sz w:val="24"/>
          <w:rtl/>
          <w:lang w:bidi="fa-IR"/>
        </w:rPr>
        <w:footnoteReference w:id="3"/>
      </w:r>
    </w:p>
    <w:p w14:paraId="357717FD" w14:textId="77777777" w:rsidR="00B25D6C" w:rsidRDefault="00B25D6C" w:rsidP="00B25D6C">
      <w:pPr>
        <w:bidi/>
        <w:jc w:val="left"/>
        <w:rPr>
          <w:rFonts w:ascii="Bnazanin" w:hAnsi="Bnazanin" w:cs="B Nazanin"/>
          <w:b/>
          <w:bCs/>
          <w:sz w:val="32"/>
          <w:szCs w:val="32"/>
          <w:rtl/>
          <w:lang w:bidi="fa-IR"/>
        </w:rPr>
      </w:pPr>
    </w:p>
    <w:p w14:paraId="6BBFC449" w14:textId="0659A37F" w:rsidR="00C62FA5" w:rsidRPr="002C3108" w:rsidRDefault="00BB58B0" w:rsidP="00B25D6C">
      <w:pPr>
        <w:bidi/>
        <w:jc w:val="left"/>
        <w:rPr>
          <w:rFonts w:ascii="Bnazanin" w:hAnsi="Bnazanin" w:cs="B Nazanin"/>
          <w:b/>
          <w:bCs/>
          <w:sz w:val="28"/>
          <w:szCs w:val="28"/>
          <w:rtl/>
          <w:lang w:bidi="fa-IR"/>
        </w:rPr>
      </w:pPr>
      <w:r w:rsidRPr="000D0F64">
        <w:rPr>
          <w:rFonts w:ascii="Bnazanin" w:hAnsi="Bnazanin" w:cs="B Nazanin"/>
          <w:b/>
          <w:bCs/>
          <w:sz w:val="24"/>
          <w:lang w:bidi="fa-IR"/>
        </w:rPr>
        <w:t xml:space="preserve"> </w:t>
      </w:r>
      <w:r w:rsidR="00AC66CC" w:rsidRPr="002C3108">
        <w:rPr>
          <w:rFonts w:ascii="Bnazanin" w:hAnsi="Bnazanin" w:cs="B Nazanin" w:hint="cs"/>
          <w:b/>
          <w:bCs/>
          <w:sz w:val="28"/>
          <w:szCs w:val="28"/>
          <w:rtl/>
          <w:lang w:bidi="fa-IR"/>
        </w:rPr>
        <w:t>چکیده:</w:t>
      </w:r>
    </w:p>
    <w:p w14:paraId="26EDBB25" w14:textId="5F9FA1D3" w:rsidR="000D0F64" w:rsidRDefault="000D0F64" w:rsidP="00181F85">
      <w:pPr>
        <w:bidi/>
        <w:jc w:val="both"/>
        <w:rPr>
          <w:rFonts w:ascii="Times New Roman" w:hAnsi="Times New Roman" w:cs="B Nazanin"/>
          <w:sz w:val="24"/>
          <w:rtl/>
          <w:lang w:bidi="fa-IR"/>
        </w:rPr>
      </w:pPr>
      <w:r w:rsidRPr="000D0F64">
        <w:rPr>
          <w:rFonts w:ascii="Times New Roman" w:hAnsi="Times New Roman" w:cs="B Nazanin" w:hint="cs"/>
          <w:b/>
          <w:bCs/>
          <w:sz w:val="24"/>
          <w:rtl/>
        </w:rPr>
        <w:t>هدف</w:t>
      </w:r>
      <w:r w:rsidRPr="000D0F64">
        <w:rPr>
          <w:rFonts w:ascii="Times New Roman" w:hAnsi="Times New Roman" w:cs="B Nazanin" w:hint="cs"/>
          <w:sz w:val="24"/>
          <w:rtl/>
        </w:rPr>
        <w:t xml:space="preserve">: پژوهش حاضر با هدف بررسی </w:t>
      </w:r>
      <w:r w:rsidR="005A3B42" w:rsidRPr="005A3B42">
        <w:rPr>
          <w:rFonts w:ascii="Times New Roman" w:hAnsi="Times New Roman" w:cs="B Nazanin" w:hint="cs"/>
          <w:sz w:val="24"/>
          <w:rtl/>
        </w:rPr>
        <w:t xml:space="preserve">اثربخشی آموزش </w:t>
      </w:r>
      <w:r w:rsidR="00046188">
        <w:rPr>
          <w:rFonts w:ascii="Times New Roman" w:hAnsi="Times New Roman" w:cs="B Nazanin" w:hint="cs"/>
          <w:sz w:val="24"/>
          <w:rtl/>
        </w:rPr>
        <w:t>روش</w:t>
      </w:r>
      <w:r w:rsidR="005A3B42" w:rsidRPr="005A3B42">
        <w:rPr>
          <w:rFonts w:ascii="Times New Roman" w:hAnsi="Times New Roman" w:cs="B Nazanin" w:hint="cs"/>
          <w:sz w:val="24"/>
          <w:rtl/>
        </w:rPr>
        <w:t xml:space="preserve"> جمع بندی مطالب آموخته شده در فضای مجازی با استفاده از نقشه ذهنی بر انگیزه پیشرفت دانش</w:t>
      </w:r>
      <w:r w:rsidR="005A3B42" w:rsidRPr="005A3B42">
        <w:rPr>
          <w:rFonts w:ascii="Times New Roman" w:hAnsi="Times New Roman" w:cs="B Nazanin"/>
          <w:sz w:val="24"/>
          <w:rtl/>
        </w:rPr>
        <w:softHyphen/>
      </w:r>
      <w:r w:rsidR="005A3B42" w:rsidRPr="005A3B42">
        <w:rPr>
          <w:rFonts w:ascii="Times New Roman" w:hAnsi="Times New Roman" w:cs="B Nazanin" w:hint="cs"/>
          <w:sz w:val="24"/>
          <w:rtl/>
        </w:rPr>
        <w:t>آموزان انجام شد.</w:t>
      </w:r>
      <w:r w:rsidR="005A3B42" w:rsidRPr="002C3108">
        <w:rPr>
          <w:rFonts w:ascii="Times New Roman" w:hAnsi="Times New Roman" w:cs="B Nazanin" w:hint="cs"/>
          <w:sz w:val="24"/>
          <w:rtl/>
        </w:rPr>
        <w:t xml:space="preserve"> </w:t>
      </w:r>
      <w:r w:rsidRPr="008F68B4">
        <w:rPr>
          <w:rFonts w:ascii="Times New Roman" w:hAnsi="Times New Roman" w:cs="B Nazanin" w:hint="cs"/>
          <w:b/>
          <w:bCs/>
          <w:sz w:val="24"/>
          <w:rtl/>
        </w:rPr>
        <w:t>روش:</w:t>
      </w:r>
      <w:r w:rsidRPr="000D0F64">
        <w:rPr>
          <w:rFonts w:ascii="Times New Roman" w:hAnsi="Times New Roman" w:cs="B Nazanin" w:hint="cs"/>
          <w:sz w:val="24"/>
          <w:rtl/>
        </w:rPr>
        <w:t xml:space="preserve"> </w:t>
      </w:r>
      <w:r w:rsidR="005A3B42" w:rsidRPr="002C3108">
        <w:rPr>
          <w:rFonts w:ascii="Times New Roman" w:hAnsi="Times New Roman" w:cs="B Nazanin" w:hint="cs"/>
          <w:sz w:val="24"/>
          <w:rtl/>
        </w:rPr>
        <w:t xml:space="preserve">پژوهش حاضر، از نوع نیمه آزمایشی و جامعه آماری آن شامل </w:t>
      </w:r>
      <w:r w:rsidR="005A3B42" w:rsidRPr="002C3108">
        <w:rPr>
          <w:rFonts w:ascii="Times New Roman" w:hAnsi="Times New Roman" w:cs="B Nazanin"/>
          <w:sz w:val="24"/>
          <w:rtl/>
        </w:rPr>
        <w:t>ﮐﻠﯿﻪ دانش</w:t>
      </w:r>
      <w:r w:rsidR="005A3B42" w:rsidRPr="002C3108">
        <w:rPr>
          <w:rFonts w:ascii="Times New Roman" w:hAnsi="Times New Roman" w:cs="B Nazanin"/>
          <w:sz w:val="24"/>
          <w:rtl/>
        </w:rPr>
        <w:softHyphen/>
        <w:t xml:space="preserve">آموزان </w:t>
      </w:r>
      <w:r w:rsidR="005A3B42" w:rsidRPr="002C3108">
        <w:rPr>
          <w:rFonts w:ascii="Times New Roman" w:hAnsi="Times New Roman" w:cs="B Nazanin" w:hint="cs"/>
          <w:sz w:val="24"/>
          <w:rtl/>
        </w:rPr>
        <w:t>پسر</w:t>
      </w:r>
      <w:r w:rsidR="005A3B42" w:rsidRPr="002C3108">
        <w:rPr>
          <w:rFonts w:ascii="Times New Roman" w:hAnsi="Times New Roman" w:cs="B Nazanin"/>
          <w:sz w:val="24"/>
          <w:rtl/>
        </w:rPr>
        <w:t xml:space="preserve"> </w:t>
      </w:r>
      <w:r w:rsidR="005A3B42" w:rsidRPr="002C3108">
        <w:rPr>
          <w:rFonts w:ascii="Times New Roman" w:hAnsi="Times New Roman" w:cs="B Nazanin" w:hint="cs"/>
          <w:sz w:val="24"/>
          <w:rtl/>
        </w:rPr>
        <w:t>پایه نهم مدارس شهر</w:t>
      </w:r>
      <w:r w:rsidR="005A3B42" w:rsidRPr="002C3108">
        <w:rPr>
          <w:rFonts w:ascii="Times New Roman" w:hAnsi="Times New Roman" w:cs="B Nazanin"/>
          <w:sz w:val="24"/>
          <w:rtl/>
        </w:rPr>
        <w:t xml:space="preserve"> </w:t>
      </w:r>
      <w:r w:rsidR="005A3B42" w:rsidRPr="002C3108">
        <w:rPr>
          <w:rFonts w:ascii="Times New Roman" w:hAnsi="Times New Roman" w:cs="B Nazanin" w:hint="cs"/>
          <w:sz w:val="24"/>
          <w:rtl/>
        </w:rPr>
        <w:t xml:space="preserve">یزد </w:t>
      </w:r>
      <w:r w:rsidR="005A3B42" w:rsidRPr="002C3108">
        <w:rPr>
          <w:rFonts w:ascii="Times New Roman" w:hAnsi="Times New Roman" w:cs="B Nazanin"/>
          <w:sz w:val="24"/>
          <w:rtl/>
        </w:rPr>
        <w:t>در ﺳـﺎل</w:t>
      </w:r>
      <w:r w:rsidR="005A3B42" w:rsidRPr="002C3108">
        <w:rPr>
          <w:rFonts w:ascii="Times New Roman" w:hAnsi="Times New Roman" w:cs="B Nazanin" w:hint="cs"/>
          <w:sz w:val="24"/>
          <w:rtl/>
        </w:rPr>
        <w:t xml:space="preserve"> </w:t>
      </w:r>
      <w:r w:rsidR="005A3B42" w:rsidRPr="002C3108">
        <w:rPr>
          <w:rFonts w:ascii="Times New Roman" w:hAnsi="Times New Roman" w:cs="B Nazanin"/>
          <w:sz w:val="24"/>
          <w:rtl/>
        </w:rPr>
        <w:t>ﺗﺤﺼﯿﻠﯽ</w:t>
      </w:r>
      <w:r w:rsidR="005A3B42" w:rsidRPr="002C3108">
        <w:rPr>
          <w:rFonts w:ascii="Times New Roman" w:hAnsi="Times New Roman" w:cs="B Nazanin" w:hint="cs"/>
          <w:sz w:val="24"/>
          <w:rtl/>
        </w:rPr>
        <w:t xml:space="preserve"> 00-99 بود،</w:t>
      </w:r>
      <w:r w:rsidR="005A3B42" w:rsidRPr="002C3108">
        <w:rPr>
          <w:rFonts w:ascii="Times New Roman" w:hAnsi="Times New Roman" w:cs="B Nazanin"/>
          <w:sz w:val="24"/>
        </w:rPr>
        <w:t xml:space="preserve"> </w:t>
      </w:r>
      <w:r w:rsidR="005A3B42" w:rsidRPr="002C3108">
        <w:rPr>
          <w:rFonts w:ascii="Times New Roman" w:hAnsi="Times New Roman" w:cs="B Nazanin" w:hint="cs"/>
          <w:sz w:val="24"/>
          <w:rtl/>
        </w:rPr>
        <w:t>که درمجموع تعداد 50 دانش</w:t>
      </w:r>
      <w:r w:rsidR="005A3B42" w:rsidRPr="002C3108">
        <w:rPr>
          <w:rFonts w:ascii="Times New Roman" w:hAnsi="Times New Roman" w:cs="B Nazanin"/>
          <w:sz w:val="24"/>
          <w:rtl/>
        </w:rPr>
        <w:softHyphen/>
      </w:r>
      <w:r w:rsidR="005A3B42" w:rsidRPr="002C3108">
        <w:rPr>
          <w:rFonts w:ascii="Times New Roman" w:hAnsi="Times New Roman" w:cs="B Nazanin" w:hint="cs"/>
          <w:sz w:val="24"/>
          <w:rtl/>
        </w:rPr>
        <w:t xml:space="preserve">آموز با استفاده از </w:t>
      </w:r>
      <w:r w:rsidR="005A3B42" w:rsidRPr="002C3108">
        <w:rPr>
          <w:rFonts w:ascii="Times New Roman" w:hAnsi="Times New Roman" w:cs="B Nazanin" w:hint="eastAsia"/>
          <w:sz w:val="24"/>
          <w:rtl/>
        </w:rPr>
        <w:t>روش</w:t>
      </w:r>
      <w:r w:rsidR="005A3B42" w:rsidRPr="002C3108">
        <w:rPr>
          <w:rFonts w:ascii="Times New Roman" w:hAnsi="Times New Roman" w:cs="B Nazanin"/>
          <w:sz w:val="24"/>
          <w:rtl/>
        </w:rPr>
        <w:t xml:space="preserve"> </w:t>
      </w:r>
      <w:r w:rsidR="005A3B42" w:rsidRPr="002C3108">
        <w:rPr>
          <w:rFonts w:ascii="Times New Roman" w:hAnsi="Times New Roman" w:cs="B Nazanin" w:hint="eastAsia"/>
          <w:sz w:val="24"/>
          <w:rtl/>
        </w:rPr>
        <w:t>نمونه</w:t>
      </w:r>
      <w:r w:rsidR="005A3B42" w:rsidRPr="002C3108">
        <w:rPr>
          <w:rFonts w:ascii="Times New Roman" w:hAnsi="Times New Roman" w:cs="B Nazanin"/>
          <w:sz w:val="24"/>
          <w:rtl/>
        </w:rPr>
        <w:softHyphen/>
      </w:r>
      <w:r w:rsidR="005A3B42" w:rsidRPr="002C3108">
        <w:rPr>
          <w:rFonts w:ascii="Times New Roman" w:hAnsi="Times New Roman" w:cs="B Nazanin" w:hint="eastAsia"/>
          <w:sz w:val="24"/>
          <w:rtl/>
        </w:rPr>
        <w:t>گ</w:t>
      </w:r>
      <w:r w:rsidR="005A3B42" w:rsidRPr="002C3108">
        <w:rPr>
          <w:rFonts w:ascii="Times New Roman" w:hAnsi="Times New Roman" w:cs="B Nazanin" w:hint="cs"/>
          <w:sz w:val="24"/>
          <w:rtl/>
        </w:rPr>
        <w:t>ی</w:t>
      </w:r>
      <w:r w:rsidR="005A3B42" w:rsidRPr="002C3108">
        <w:rPr>
          <w:rFonts w:ascii="Times New Roman" w:hAnsi="Times New Roman" w:cs="B Nazanin" w:hint="eastAsia"/>
          <w:sz w:val="24"/>
          <w:rtl/>
        </w:rPr>
        <w:t>ر</w:t>
      </w:r>
      <w:r w:rsidR="005A3B42" w:rsidRPr="002C3108">
        <w:rPr>
          <w:rFonts w:ascii="Times New Roman" w:hAnsi="Times New Roman" w:cs="B Nazanin" w:hint="cs"/>
          <w:sz w:val="24"/>
          <w:rtl/>
        </w:rPr>
        <w:t>ی</w:t>
      </w:r>
      <w:r w:rsidR="005A3B42" w:rsidRPr="002C3108">
        <w:rPr>
          <w:rFonts w:ascii="Times New Roman" w:hAnsi="Times New Roman" w:cs="B Nazanin"/>
          <w:sz w:val="24"/>
          <w:rtl/>
        </w:rPr>
        <w:t xml:space="preserve"> </w:t>
      </w:r>
      <w:r w:rsidR="005A3B42" w:rsidRPr="002C3108">
        <w:rPr>
          <w:rFonts w:ascii="Times New Roman" w:hAnsi="Times New Roman" w:cs="B Nazanin" w:hint="cs"/>
          <w:sz w:val="24"/>
          <w:rtl/>
        </w:rPr>
        <w:t>خوشه‌ای</w:t>
      </w:r>
      <w:r w:rsidR="005A3B42" w:rsidRPr="002C3108">
        <w:rPr>
          <w:rFonts w:ascii="Times New Roman" w:hAnsi="Times New Roman" w:cs="B Nazanin"/>
          <w:sz w:val="24"/>
          <w:rtl/>
        </w:rPr>
        <w:t xml:space="preserve"> </w:t>
      </w:r>
      <w:r w:rsidR="005A3B42" w:rsidRPr="002C3108">
        <w:rPr>
          <w:rFonts w:ascii="Times New Roman" w:hAnsi="Times New Roman" w:cs="B Nazanin" w:hint="cs"/>
          <w:sz w:val="24"/>
          <w:rtl/>
        </w:rPr>
        <w:t>چندمرحله‌ای به‌عنوان نمونه انتخاب و به روش تصادفی در دو گروه 25 نفری جایگزین شدند. گروه آزمایش تحت 10 جلسه آموزش روش</w:t>
      </w:r>
      <w:r w:rsidR="005A3B42" w:rsidRPr="002C3108">
        <w:rPr>
          <w:rFonts w:ascii="Times New Roman" w:hAnsi="Times New Roman" w:cs="B Nazanin"/>
          <w:sz w:val="24"/>
          <w:rtl/>
        </w:rPr>
        <w:t xml:space="preserve"> </w:t>
      </w:r>
      <w:r w:rsidR="005A3B42" w:rsidRPr="002C3108">
        <w:rPr>
          <w:rFonts w:ascii="Times New Roman" w:hAnsi="Times New Roman" w:cs="B Nazanin" w:hint="cs"/>
          <w:sz w:val="24"/>
          <w:rtl/>
        </w:rPr>
        <w:t>جمع بندی مطالب آموخته شده در فضای مجازی با استفاده از نقشه</w:t>
      </w:r>
      <w:r w:rsidR="005A3B42" w:rsidRPr="002C3108">
        <w:rPr>
          <w:rFonts w:ascii="Times New Roman" w:hAnsi="Times New Roman" w:cs="B Nazanin"/>
          <w:sz w:val="24"/>
          <w:rtl/>
        </w:rPr>
        <w:softHyphen/>
      </w:r>
      <w:r w:rsidR="005A3B42" w:rsidRPr="002C3108">
        <w:rPr>
          <w:rFonts w:ascii="Times New Roman" w:hAnsi="Times New Roman" w:cs="B Nazanin"/>
          <w:sz w:val="24"/>
        </w:rPr>
        <w:t xml:space="preserve"> </w:t>
      </w:r>
      <w:r w:rsidR="005A3B42" w:rsidRPr="002C3108">
        <w:rPr>
          <w:rFonts w:ascii="Times New Roman" w:hAnsi="Times New Roman" w:cs="B Nazanin" w:hint="cs"/>
          <w:sz w:val="24"/>
          <w:rtl/>
        </w:rPr>
        <w:t>ذهنی قرار</w:t>
      </w:r>
      <w:r w:rsidR="005A3B42" w:rsidRPr="002C3108">
        <w:rPr>
          <w:rFonts w:ascii="Times New Roman" w:hAnsi="Times New Roman" w:cs="B Nazanin"/>
          <w:sz w:val="24"/>
          <w:rtl/>
        </w:rPr>
        <w:t xml:space="preserve"> </w:t>
      </w:r>
      <w:r w:rsidR="005A3B42" w:rsidRPr="002C3108">
        <w:rPr>
          <w:rFonts w:ascii="Times New Roman" w:hAnsi="Times New Roman" w:cs="B Nazanin" w:hint="cs"/>
          <w:sz w:val="24"/>
          <w:rtl/>
        </w:rPr>
        <w:t>گرفت؛ درحالی</w:t>
      </w:r>
      <w:r w:rsidR="005A3B42" w:rsidRPr="002C3108">
        <w:rPr>
          <w:rFonts w:ascii="Times New Roman" w:hAnsi="Times New Roman" w:cs="B Nazanin"/>
          <w:sz w:val="24"/>
          <w:rtl/>
        </w:rPr>
        <w:softHyphen/>
      </w:r>
      <w:r w:rsidR="005A3B42" w:rsidRPr="002C3108">
        <w:rPr>
          <w:rFonts w:ascii="Times New Roman" w:hAnsi="Times New Roman" w:cs="B Nazanin" w:hint="cs"/>
          <w:sz w:val="24"/>
          <w:rtl/>
        </w:rPr>
        <w:t>که گروه کنترل هیچ مداخله</w:t>
      </w:r>
      <w:r w:rsidR="005A3B42" w:rsidRPr="002C3108">
        <w:rPr>
          <w:rFonts w:ascii="Times New Roman" w:hAnsi="Times New Roman" w:cs="B Nazanin"/>
          <w:sz w:val="24"/>
          <w:rtl/>
        </w:rPr>
        <w:softHyphen/>
      </w:r>
      <w:r w:rsidR="005A3B42" w:rsidRPr="002C3108">
        <w:rPr>
          <w:rFonts w:ascii="Times New Roman" w:hAnsi="Times New Roman" w:cs="B Nazanin" w:hint="cs"/>
          <w:sz w:val="24"/>
          <w:rtl/>
        </w:rPr>
        <w:t>ای دریافت نکرد.</w:t>
      </w:r>
      <w:r w:rsidR="00670193">
        <w:rPr>
          <w:rFonts w:ascii="Times New Roman" w:hAnsi="Times New Roman" w:cs="B Nazanin" w:hint="cs"/>
          <w:sz w:val="24"/>
          <w:rtl/>
        </w:rPr>
        <w:t xml:space="preserve"> </w:t>
      </w:r>
      <w:r w:rsidRPr="000D0F64">
        <w:rPr>
          <w:rFonts w:ascii="Times New Roman" w:hAnsi="Times New Roman" w:cs="B Nazanin" w:hint="cs"/>
          <w:sz w:val="24"/>
          <w:rtl/>
        </w:rPr>
        <w:t>برای اندازه</w:t>
      </w:r>
      <w:r w:rsidRPr="000D0F64">
        <w:rPr>
          <w:rFonts w:ascii="Times New Roman" w:hAnsi="Times New Roman" w:cs="B Nazanin"/>
          <w:sz w:val="24"/>
          <w:rtl/>
        </w:rPr>
        <w:softHyphen/>
      </w:r>
      <w:r w:rsidRPr="000D0F64">
        <w:rPr>
          <w:rFonts w:ascii="Times New Roman" w:hAnsi="Times New Roman" w:cs="B Nazanin" w:hint="cs"/>
          <w:sz w:val="24"/>
          <w:rtl/>
        </w:rPr>
        <w:t>گیری متغی</w:t>
      </w:r>
      <w:r w:rsidR="003618EF">
        <w:rPr>
          <w:rFonts w:ascii="Times New Roman" w:hAnsi="Times New Roman" w:cs="B Nazanin" w:hint="cs"/>
          <w:sz w:val="24"/>
          <w:rtl/>
        </w:rPr>
        <w:t>ی</w:t>
      </w:r>
      <w:r w:rsidRPr="000D0F64">
        <w:rPr>
          <w:rFonts w:ascii="Times New Roman" w:hAnsi="Times New Roman" w:cs="B Nazanin" w:hint="cs"/>
          <w:sz w:val="24"/>
          <w:rtl/>
        </w:rPr>
        <w:t>ر، در هر دو گروه پرسشنامه انگیزش پیشرفت هرمنس</w:t>
      </w:r>
      <w:r w:rsidRPr="000D0F64">
        <w:rPr>
          <w:rFonts w:ascii="Times New Roman" w:hAnsi="Times New Roman" w:cs="B Nazanin"/>
          <w:sz w:val="24"/>
          <w:rtl/>
        </w:rPr>
        <w:t xml:space="preserve"> (</w:t>
      </w:r>
      <w:r w:rsidRPr="000D0F64">
        <w:rPr>
          <w:rFonts w:ascii="Times New Roman" w:hAnsi="Times New Roman" w:cs="B Nazanin" w:hint="cs"/>
          <w:sz w:val="24"/>
          <w:rtl/>
        </w:rPr>
        <w:t>1970) اجرا شد و داده</w:t>
      </w:r>
      <w:r w:rsidRPr="000D0F64">
        <w:rPr>
          <w:rFonts w:ascii="Times New Roman" w:hAnsi="Times New Roman" w:cs="B Nazanin"/>
          <w:sz w:val="24"/>
          <w:rtl/>
        </w:rPr>
        <w:softHyphen/>
      </w:r>
      <w:r w:rsidRPr="000D0F64">
        <w:rPr>
          <w:rFonts w:ascii="Times New Roman" w:hAnsi="Times New Roman" w:cs="B Nazanin" w:hint="cs"/>
          <w:sz w:val="24"/>
          <w:rtl/>
        </w:rPr>
        <w:t>های به‌دست‌آمده از اجرای پیش</w:t>
      </w:r>
      <w:r w:rsidRPr="000D0F64">
        <w:rPr>
          <w:rFonts w:ascii="Times New Roman" w:hAnsi="Times New Roman" w:cs="B Nazanin"/>
          <w:sz w:val="24"/>
          <w:rtl/>
        </w:rPr>
        <w:softHyphen/>
      </w:r>
      <w:r w:rsidRPr="000D0F64">
        <w:rPr>
          <w:rFonts w:ascii="Times New Roman" w:hAnsi="Times New Roman" w:cs="B Nazanin" w:hint="cs"/>
          <w:sz w:val="24"/>
          <w:rtl/>
        </w:rPr>
        <w:t>آزمون و پس</w:t>
      </w:r>
      <w:r w:rsidRPr="000D0F64">
        <w:rPr>
          <w:rFonts w:ascii="Times New Roman" w:hAnsi="Times New Roman" w:cs="B Nazanin"/>
          <w:sz w:val="24"/>
          <w:rtl/>
        </w:rPr>
        <w:softHyphen/>
      </w:r>
      <w:r w:rsidRPr="000D0F64">
        <w:rPr>
          <w:rFonts w:ascii="Times New Roman" w:hAnsi="Times New Roman" w:cs="B Nazanin" w:hint="cs"/>
          <w:sz w:val="24"/>
          <w:rtl/>
        </w:rPr>
        <w:t>آزمون، با استفاده از روش تحلیل</w:t>
      </w:r>
      <w:r w:rsidR="008F68B4">
        <w:rPr>
          <w:rFonts w:ascii="Times New Roman" w:hAnsi="Times New Roman" w:cs="B Nazanin"/>
          <w:sz w:val="24"/>
          <w:rtl/>
        </w:rPr>
        <w:softHyphen/>
      </w:r>
      <w:r w:rsidR="008F68B4">
        <w:rPr>
          <w:rFonts w:ascii="Times New Roman" w:hAnsi="Times New Roman" w:cs="B Nazanin" w:hint="cs"/>
          <w:sz w:val="24"/>
          <w:rtl/>
        </w:rPr>
        <w:t xml:space="preserve"> </w:t>
      </w:r>
      <w:r w:rsidRPr="000D0F64">
        <w:rPr>
          <w:rFonts w:ascii="Times New Roman" w:hAnsi="Times New Roman" w:cs="B Nazanin" w:hint="cs"/>
          <w:sz w:val="24"/>
          <w:rtl/>
        </w:rPr>
        <w:t>کوواریانس تک</w:t>
      </w:r>
      <w:r w:rsidR="008F68B4">
        <w:rPr>
          <w:rFonts w:ascii="Times New Roman" w:hAnsi="Times New Roman" w:cs="B Nazanin" w:hint="cs"/>
          <w:sz w:val="24"/>
          <w:rtl/>
        </w:rPr>
        <w:t xml:space="preserve"> </w:t>
      </w:r>
      <w:r w:rsidRPr="000D0F64">
        <w:rPr>
          <w:rFonts w:ascii="Times New Roman" w:hAnsi="Times New Roman" w:cs="B Nazanin" w:hint="cs"/>
          <w:sz w:val="24"/>
          <w:rtl/>
        </w:rPr>
        <w:t>‌متغیره مورد تجزیه‌</w:t>
      </w:r>
      <w:r w:rsidR="008F68B4">
        <w:rPr>
          <w:rFonts w:ascii="Times New Roman" w:hAnsi="Times New Roman" w:cs="B Nazanin" w:hint="cs"/>
          <w:sz w:val="24"/>
          <w:rtl/>
        </w:rPr>
        <w:t xml:space="preserve"> </w:t>
      </w:r>
      <w:r w:rsidRPr="000D0F64">
        <w:rPr>
          <w:rFonts w:ascii="Times New Roman" w:hAnsi="Times New Roman" w:cs="B Nazanin" w:hint="cs"/>
          <w:sz w:val="24"/>
          <w:rtl/>
        </w:rPr>
        <w:t>و</w:t>
      </w:r>
      <w:r w:rsidR="008F68B4">
        <w:rPr>
          <w:rFonts w:ascii="Times New Roman" w:hAnsi="Times New Roman" w:cs="B Nazanin" w:hint="cs"/>
          <w:sz w:val="24"/>
          <w:rtl/>
        </w:rPr>
        <w:t xml:space="preserve"> </w:t>
      </w:r>
      <w:r w:rsidRPr="000D0F64">
        <w:rPr>
          <w:rFonts w:ascii="Times New Roman" w:hAnsi="Times New Roman" w:cs="B Nazanin" w:hint="cs"/>
          <w:sz w:val="24"/>
          <w:rtl/>
        </w:rPr>
        <w:t xml:space="preserve">تحلیل قرار گرفت. </w:t>
      </w:r>
      <w:r w:rsidRPr="008F68B4">
        <w:rPr>
          <w:rFonts w:ascii="Times New Roman" w:hAnsi="Times New Roman" w:cs="B Nazanin" w:hint="cs"/>
          <w:b/>
          <w:bCs/>
          <w:sz w:val="24"/>
          <w:rtl/>
        </w:rPr>
        <w:t>یافته</w:t>
      </w:r>
      <w:r w:rsidRPr="008F68B4">
        <w:rPr>
          <w:rFonts w:ascii="Times New Roman" w:hAnsi="Times New Roman" w:cs="B Nazanin"/>
          <w:b/>
          <w:bCs/>
          <w:sz w:val="24"/>
          <w:rtl/>
        </w:rPr>
        <w:softHyphen/>
      </w:r>
      <w:r w:rsidRPr="008F68B4">
        <w:rPr>
          <w:rFonts w:ascii="Times New Roman" w:hAnsi="Times New Roman" w:cs="B Nazanin" w:hint="cs"/>
          <w:b/>
          <w:bCs/>
          <w:sz w:val="24"/>
          <w:rtl/>
        </w:rPr>
        <w:t>ها</w:t>
      </w:r>
      <w:r w:rsidRPr="002C3108">
        <w:rPr>
          <w:rFonts w:ascii="Times New Roman" w:hAnsi="Times New Roman" w:cs="B Nazanin" w:hint="cs"/>
          <w:sz w:val="24"/>
          <w:rtl/>
        </w:rPr>
        <w:t>:</w:t>
      </w:r>
      <w:r w:rsidRPr="000D0F64">
        <w:rPr>
          <w:rFonts w:ascii="Times New Roman" w:hAnsi="Times New Roman" w:cs="B Nazanin" w:hint="cs"/>
          <w:sz w:val="24"/>
          <w:rtl/>
        </w:rPr>
        <w:t xml:space="preserve"> نتایج تحلیل کوواریانس نشان داد که آموزش </w:t>
      </w:r>
      <w:r w:rsidR="009E11EF">
        <w:rPr>
          <w:rFonts w:ascii="Times New Roman" w:hAnsi="Times New Roman" w:cs="B Nazanin" w:hint="cs"/>
          <w:sz w:val="24"/>
          <w:rtl/>
        </w:rPr>
        <w:t>روش</w:t>
      </w:r>
      <w:r w:rsidR="009E11EF" w:rsidRPr="005A3B42">
        <w:rPr>
          <w:rFonts w:ascii="Times New Roman" w:hAnsi="Times New Roman" w:cs="B Nazanin" w:hint="cs"/>
          <w:sz w:val="24"/>
          <w:rtl/>
        </w:rPr>
        <w:t xml:space="preserve"> جمع بندی مطالب آموخته شده در فضای مجازی با استفاده از نقشه ذهنی</w:t>
      </w:r>
      <w:r w:rsidR="009E11EF" w:rsidRPr="000D0F64">
        <w:rPr>
          <w:rFonts w:ascii="Times New Roman" w:hAnsi="Times New Roman" w:cs="B Nazanin" w:hint="cs"/>
          <w:sz w:val="24"/>
          <w:rtl/>
        </w:rPr>
        <w:t xml:space="preserve"> </w:t>
      </w:r>
      <w:r w:rsidRPr="000D0F64">
        <w:rPr>
          <w:rFonts w:ascii="Times New Roman" w:hAnsi="Times New Roman" w:cs="B Nazanin" w:hint="cs"/>
          <w:sz w:val="24"/>
          <w:rtl/>
        </w:rPr>
        <w:t>باعث افزایش انگیزش پیشرفت دانش</w:t>
      </w:r>
      <w:r w:rsidRPr="000D0F64">
        <w:rPr>
          <w:rFonts w:ascii="Times New Roman" w:hAnsi="Times New Roman" w:cs="B Nazanin"/>
          <w:sz w:val="24"/>
          <w:rtl/>
        </w:rPr>
        <w:softHyphen/>
      </w:r>
      <w:r w:rsidRPr="000D0F64">
        <w:rPr>
          <w:rFonts w:ascii="Times New Roman" w:hAnsi="Times New Roman" w:cs="B Nazanin" w:hint="cs"/>
          <w:sz w:val="24"/>
          <w:rtl/>
        </w:rPr>
        <w:t>آموزان در مقایسه با گروه کنترل در پس</w:t>
      </w:r>
      <w:r w:rsidRPr="000D0F64">
        <w:rPr>
          <w:rFonts w:ascii="Times New Roman" w:hAnsi="Times New Roman" w:cs="B Nazanin"/>
          <w:sz w:val="24"/>
          <w:rtl/>
        </w:rPr>
        <w:softHyphen/>
      </w:r>
      <w:r w:rsidRPr="000D0F64">
        <w:rPr>
          <w:rFonts w:ascii="Times New Roman" w:hAnsi="Times New Roman" w:cs="B Nazanin" w:hint="cs"/>
          <w:sz w:val="24"/>
          <w:rtl/>
        </w:rPr>
        <w:t>آزمون شده است (0001/0&gt;</w:t>
      </w:r>
      <w:r w:rsidRPr="000D0F64">
        <w:rPr>
          <w:rFonts w:ascii="Times New Roman" w:hAnsi="Times New Roman" w:cs="B Nazanin"/>
          <w:sz w:val="24"/>
        </w:rPr>
        <w:t>P</w:t>
      </w:r>
      <w:r w:rsidRPr="000D0F64">
        <w:rPr>
          <w:rFonts w:ascii="Times New Roman" w:hAnsi="Times New Roman" w:cs="B Nazanin" w:hint="cs"/>
          <w:sz w:val="24"/>
          <w:rtl/>
        </w:rPr>
        <w:t>).</w:t>
      </w:r>
      <w:r w:rsidR="00181F85" w:rsidRPr="002C3108">
        <w:rPr>
          <w:rFonts w:ascii="Times New Roman" w:hAnsi="Times New Roman" w:cs="B Nazanin" w:hint="cs"/>
          <w:sz w:val="24"/>
          <w:rtl/>
        </w:rPr>
        <w:t xml:space="preserve"> </w:t>
      </w:r>
      <w:r w:rsidRPr="008F68B4">
        <w:rPr>
          <w:rFonts w:ascii="Times New Roman" w:hAnsi="Times New Roman" w:cs="B Nazanin" w:hint="cs"/>
          <w:b/>
          <w:bCs/>
          <w:sz w:val="24"/>
          <w:rtl/>
        </w:rPr>
        <w:t>نتیجه</w:t>
      </w:r>
      <w:r w:rsidRPr="008F68B4">
        <w:rPr>
          <w:rFonts w:ascii="Times New Roman" w:hAnsi="Times New Roman" w:cs="B Nazanin"/>
          <w:b/>
          <w:bCs/>
          <w:sz w:val="24"/>
          <w:rtl/>
        </w:rPr>
        <w:softHyphen/>
      </w:r>
      <w:r w:rsidRPr="008F68B4">
        <w:rPr>
          <w:rFonts w:ascii="Times New Roman" w:hAnsi="Times New Roman" w:cs="B Nazanin" w:hint="cs"/>
          <w:b/>
          <w:bCs/>
          <w:sz w:val="24"/>
          <w:rtl/>
        </w:rPr>
        <w:t>گیری:</w:t>
      </w:r>
      <w:r w:rsidRPr="000D0F64">
        <w:rPr>
          <w:rFonts w:ascii="Times New Roman" w:hAnsi="Times New Roman" w:cs="B Nazanin" w:hint="cs"/>
          <w:sz w:val="24"/>
          <w:rtl/>
        </w:rPr>
        <w:t xml:space="preserve"> </w:t>
      </w:r>
      <w:r w:rsidR="00181F85">
        <w:rPr>
          <w:rFonts w:ascii="Times New Roman" w:hAnsi="Times New Roman" w:cs="B Nazanin" w:hint="cs"/>
          <w:sz w:val="24"/>
          <w:rtl/>
        </w:rPr>
        <w:t>روش</w:t>
      </w:r>
      <w:r w:rsidR="00181F85" w:rsidRPr="005A3B42">
        <w:rPr>
          <w:rFonts w:ascii="Times New Roman" w:hAnsi="Times New Roman" w:cs="B Nazanin" w:hint="cs"/>
          <w:sz w:val="24"/>
          <w:rtl/>
        </w:rPr>
        <w:t xml:space="preserve"> جمع بندی مطالب آموخته شده در فضای مجازی با استفاده از نقشه ذهنی</w:t>
      </w:r>
      <w:r w:rsidR="00181F85" w:rsidRPr="000D0F64">
        <w:rPr>
          <w:rFonts w:ascii="Times New Roman" w:hAnsi="Times New Roman" w:cs="B Nazanin" w:hint="cs"/>
          <w:sz w:val="24"/>
          <w:rtl/>
        </w:rPr>
        <w:t xml:space="preserve"> </w:t>
      </w:r>
      <w:r w:rsidRPr="000D0F64">
        <w:rPr>
          <w:rFonts w:ascii="Times New Roman" w:hAnsi="Times New Roman" w:cs="B Nazanin" w:hint="cs"/>
          <w:sz w:val="24"/>
          <w:rtl/>
        </w:rPr>
        <w:t>می</w:t>
      </w:r>
      <w:r w:rsidRPr="000D0F64">
        <w:rPr>
          <w:rFonts w:ascii="Times New Roman" w:hAnsi="Times New Roman" w:cs="B Nazanin"/>
          <w:sz w:val="24"/>
          <w:rtl/>
        </w:rPr>
        <w:softHyphen/>
      </w:r>
      <w:r w:rsidRPr="000D0F64">
        <w:rPr>
          <w:rFonts w:ascii="Times New Roman" w:hAnsi="Times New Roman" w:cs="B Nazanin" w:hint="cs"/>
          <w:sz w:val="24"/>
          <w:rtl/>
        </w:rPr>
        <w:t>تواند برای افزایش انگیزش پیشرفت دانش</w:t>
      </w:r>
      <w:r w:rsidRPr="000D0F64">
        <w:rPr>
          <w:rFonts w:ascii="Times New Roman" w:hAnsi="Times New Roman" w:cs="B Nazanin"/>
          <w:sz w:val="24"/>
          <w:rtl/>
        </w:rPr>
        <w:softHyphen/>
      </w:r>
      <w:r w:rsidRPr="000D0F64">
        <w:rPr>
          <w:rFonts w:ascii="Times New Roman" w:hAnsi="Times New Roman" w:cs="B Nazanin" w:hint="cs"/>
          <w:sz w:val="24"/>
          <w:rtl/>
        </w:rPr>
        <w:t>آموزان در مدارس و مراکز آموزشی مورد استفاده قرار گیرد.</w:t>
      </w:r>
    </w:p>
    <w:p w14:paraId="0ED9CD08" w14:textId="549B68AC" w:rsidR="007E1BB0" w:rsidRDefault="007E1BB0" w:rsidP="007E1BB0">
      <w:pPr>
        <w:bidi/>
        <w:jc w:val="both"/>
        <w:rPr>
          <w:rFonts w:ascii="Times New Roman" w:hAnsi="Times New Roman" w:cs="B Nazanin"/>
          <w:sz w:val="24"/>
          <w:rtl/>
          <w:lang w:bidi="fa-IR"/>
        </w:rPr>
      </w:pPr>
    </w:p>
    <w:p w14:paraId="690B743C" w14:textId="77771542" w:rsidR="007E1BB0" w:rsidRDefault="007E1BB0" w:rsidP="007E1BB0">
      <w:pPr>
        <w:bidi/>
        <w:jc w:val="both"/>
        <w:rPr>
          <w:rFonts w:ascii="Times New Roman" w:hAnsi="Times New Roman" w:cs="B Nazanin"/>
          <w:sz w:val="24"/>
          <w:rtl/>
          <w:lang w:bidi="fa-IR"/>
        </w:rPr>
      </w:pPr>
    </w:p>
    <w:p w14:paraId="2E7781A9" w14:textId="77777777" w:rsidR="007E1BB0" w:rsidRPr="002C3108" w:rsidRDefault="007E1BB0" w:rsidP="007E1BB0">
      <w:pPr>
        <w:bidi/>
        <w:jc w:val="both"/>
        <w:rPr>
          <w:rFonts w:ascii="Times New Roman" w:hAnsi="Times New Roman" w:cs="B Nazanin"/>
          <w:sz w:val="24"/>
          <w:rtl/>
          <w:lang w:bidi="fa-IR"/>
        </w:rPr>
      </w:pPr>
    </w:p>
    <w:p w14:paraId="093150B0" w14:textId="0C4A4331" w:rsidR="000D0F64" w:rsidRPr="000D0F64" w:rsidRDefault="003D780D" w:rsidP="000D0F64">
      <w:pPr>
        <w:tabs>
          <w:tab w:val="right" w:pos="8518"/>
        </w:tabs>
        <w:bidi/>
        <w:spacing w:after="0" w:line="240" w:lineRule="auto"/>
        <w:jc w:val="both"/>
        <w:rPr>
          <w:rFonts w:ascii="Times New Roman" w:hAnsi="Times New Roman" w:cs="B Nazanin"/>
          <w:sz w:val="24"/>
        </w:rPr>
      </w:pPr>
      <w:r>
        <w:rPr>
          <w:rFonts w:ascii="Bnazanin" w:hAnsi="Bnazanin" w:cs="B Nazanin"/>
          <w:b/>
          <w:bCs/>
          <w:noProof/>
          <w:sz w:val="32"/>
          <w:szCs w:val="32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E58FB" wp14:editId="77492C8C">
                <wp:simplePos x="0" y="0"/>
                <wp:positionH relativeFrom="column">
                  <wp:posOffset>-533400</wp:posOffset>
                </wp:positionH>
                <wp:positionV relativeFrom="paragraph">
                  <wp:posOffset>218440</wp:posOffset>
                </wp:positionV>
                <wp:extent cx="2575560" cy="1729740"/>
                <wp:effectExtent l="0" t="0" r="1524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560" cy="17297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554E4C" id="Rectangle 1" o:spid="_x0000_s1026" style="position:absolute;left:0;text-align:left;margin-left:-42pt;margin-top:17.2pt;width:202.8pt;height:13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" fillcolor="white [3212]" strokecolor="white [3212]" strokeweight="1pt"/>
            </w:pict>
          </mc:Fallback>
        </mc:AlternateContent>
      </w:r>
    </w:p>
    <w:p w14:paraId="43F12609" w14:textId="116E6BEC" w:rsidR="000D0F64" w:rsidRPr="000D0F64" w:rsidRDefault="000D0F64" w:rsidP="000D0F64">
      <w:pPr>
        <w:tabs>
          <w:tab w:val="right" w:pos="8518"/>
        </w:tabs>
        <w:bidi/>
        <w:spacing w:after="0" w:line="240" w:lineRule="auto"/>
        <w:jc w:val="both"/>
        <w:rPr>
          <w:rFonts w:ascii="Times New Roman" w:hAnsi="Times New Roman" w:cs="B Nazanin"/>
          <w:sz w:val="24"/>
          <w:rtl/>
        </w:rPr>
      </w:pPr>
      <w:r w:rsidRPr="000D0F64">
        <w:rPr>
          <w:rFonts w:ascii="Times New Roman" w:hAnsi="Times New Roman" w:cs="B Nazanin" w:hint="cs"/>
          <w:b/>
          <w:bCs/>
          <w:sz w:val="24"/>
          <w:rtl/>
        </w:rPr>
        <w:t xml:space="preserve">کلید واژه‌ها: </w:t>
      </w:r>
      <w:r w:rsidRPr="000D0F64">
        <w:rPr>
          <w:rFonts w:ascii="Times New Roman" w:hAnsi="Times New Roman" w:cs="B Nazanin" w:hint="cs"/>
          <w:sz w:val="24"/>
          <w:rtl/>
        </w:rPr>
        <w:t xml:space="preserve">انگیزش پیشرفت، ، </w:t>
      </w:r>
      <w:r w:rsidR="00181F85">
        <w:rPr>
          <w:rFonts w:ascii="Times New Roman" w:hAnsi="Times New Roman" w:cs="B Nazanin" w:hint="cs"/>
          <w:sz w:val="24"/>
          <w:rtl/>
        </w:rPr>
        <w:t>جمع بندی مطالب</w:t>
      </w:r>
      <w:r w:rsidRPr="000D0F64">
        <w:rPr>
          <w:rFonts w:ascii="Times New Roman" w:hAnsi="Times New Roman" w:cs="B Nazanin" w:hint="cs"/>
          <w:sz w:val="24"/>
          <w:rtl/>
        </w:rPr>
        <w:t>،</w:t>
      </w:r>
      <w:r w:rsidR="00181F85">
        <w:rPr>
          <w:rFonts w:ascii="Times New Roman" w:hAnsi="Times New Roman" w:cs="B Nazanin" w:hint="cs"/>
          <w:sz w:val="24"/>
          <w:rtl/>
        </w:rPr>
        <w:t xml:space="preserve"> فضای مجازی،</w:t>
      </w:r>
      <w:r w:rsidRPr="000D0F64">
        <w:rPr>
          <w:rFonts w:ascii="Times New Roman" w:hAnsi="Times New Roman" w:cs="B Nazanin" w:hint="cs"/>
          <w:sz w:val="24"/>
          <w:rtl/>
        </w:rPr>
        <w:t xml:space="preserve"> نقشه</w:t>
      </w:r>
      <w:r w:rsidRPr="000D0F64">
        <w:rPr>
          <w:rFonts w:ascii="Times New Roman" w:hAnsi="Times New Roman" w:cs="B Nazanin"/>
          <w:sz w:val="24"/>
          <w:rtl/>
        </w:rPr>
        <w:softHyphen/>
      </w:r>
      <w:r w:rsidRPr="000D0F64">
        <w:rPr>
          <w:rFonts w:ascii="Times New Roman" w:hAnsi="Times New Roman" w:cs="B Nazanin" w:hint="cs"/>
          <w:sz w:val="24"/>
          <w:rtl/>
        </w:rPr>
        <w:t xml:space="preserve">ذهنی. </w:t>
      </w:r>
    </w:p>
    <w:p w14:paraId="4ED712FF" w14:textId="235EB0F0" w:rsidR="00AC66CC" w:rsidRDefault="00AC66CC" w:rsidP="00AC66CC">
      <w:pPr>
        <w:bidi/>
        <w:jc w:val="left"/>
        <w:rPr>
          <w:rFonts w:ascii="Times New Roman" w:eastAsia="Times New Roman" w:hAnsi="Times New Roman" w:cs="B Nazanin"/>
          <w:noProof/>
          <w:sz w:val="18"/>
          <w:szCs w:val="22"/>
          <w:rtl/>
        </w:rPr>
      </w:pPr>
    </w:p>
    <w:p w14:paraId="1363A322" w14:textId="17232379" w:rsidR="007E1BB0" w:rsidRDefault="007E1BB0" w:rsidP="007E1BB0">
      <w:pPr>
        <w:bidi/>
        <w:jc w:val="left"/>
        <w:rPr>
          <w:rFonts w:ascii="Bnazanin" w:hAnsi="Bnazanin" w:cs="B Nazanin"/>
          <w:b/>
          <w:bCs/>
          <w:sz w:val="32"/>
          <w:szCs w:val="32"/>
          <w:rtl/>
          <w:lang w:bidi="fa-IR"/>
        </w:rPr>
      </w:pPr>
    </w:p>
    <w:p w14:paraId="1CA521F4" w14:textId="12BA332F" w:rsidR="00AC66CC" w:rsidRDefault="007E1BB0" w:rsidP="009B3B78">
      <w:pPr>
        <w:bidi/>
        <w:jc w:val="left"/>
        <w:rPr>
          <w:rFonts w:ascii="Bnazanin" w:hAnsi="Bnazanin" w:cs="B Nazanin"/>
          <w:b/>
          <w:bCs/>
          <w:sz w:val="32"/>
          <w:szCs w:val="32"/>
          <w:rtl/>
          <w:lang w:bidi="fa-IR"/>
        </w:rPr>
      </w:pPr>
      <w:r>
        <w:rPr>
          <w:rFonts w:ascii="Bnazanin" w:hAnsi="Bnazanin" w:cs="B Nazanin"/>
          <w:b/>
          <w:bCs/>
          <w:noProof/>
          <w:sz w:val="32"/>
          <w:szCs w:val="32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DBFFE" wp14:editId="470531FE">
                <wp:simplePos x="0" y="0"/>
                <wp:positionH relativeFrom="column">
                  <wp:posOffset>-121920</wp:posOffset>
                </wp:positionH>
                <wp:positionV relativeFrom="paragraph">
                  <wp:posOffset>678180</wp:posOffset>
                </wp:positionV>
                <wp:extent cx="2072640" cy="68580"/>
                <wp:effectExtent l="0" t="0" r="2286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2640" cy="685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37E14F" id="Rectangle 3" o:spid="_x0000_s1026" style="position:absolute;left:0;text-align:left;margin-left:-9.6pt;margin-top:53.4pt;width:163.2pt;height:5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" fillcolor="white [3212]" strokecolor="white [3212]" strokeweight="1pt"/>
            </w:pict>
          </mc:Fallback>
        </mc:AlternateContent>
      </w:r>
      <w:r w:rsidR="009B3B78">
        <w:rPr>
          <w:rFonts w:ascii="Bnazanin" w:hAnsi="Bnazanin" w:cs="B Nazanin"/>
          <w:b/>
          <w:bCs/>
          <w:noProof/>
          <w:sz w:val="32"/>
          <w:szCs w:val="32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F34A03" wp14:editId="58E453E8">
                <wp:simplePos x="0" y="0"/>
                <wp:positionH relativeFrom="column">
                  <wp:posOffset>1562100</wp:posOffset>
                </wp:positionH>
                <wp:positionV relativeFrom="paragraph">
                  <wp:posOffset>251460</wp:posOffset>
                </wp:positionV>
                <wp:extent cx="4373880" cy="7620"/>
                <wp:effectExtent l="0" t="0" r="26670" b="3048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738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E4D220" id="Straight Connector 2" o:spid="_x0000_s1026" style="position:absolute;left:0;text-align:lef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pt,19.8pt" to="467.4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" strokecolor="black [3200]" strokeweight=".5pt">
                <v:stroke joinstyle="miter"/>
              </v:line>
            </w:pict>
          </mc:Fallback>
        </mc:AlternateContent>
      </w:r>
    </w:p>
    <w:p w14:paraId="6C5E677C" w14:textId="6956E768" w:rsidR="00AC66CC" w:rsidRDefault="00AC66CC" w:rsidP="008405C2">
      <w:pPr>
        <w:bidi/>
        <w:jc w:val="both"/>
        <w:rPr>
          <w:rFonts w:ascii="Bnazanin" w:hAnsi="Bnazanin" w:cs="B Nazanin"/>
          <w:b/>
          <w:bCs/>
          <w:sz w:val="32"/>
          <w:szCs w:val="32"/>
          <w:rtl/>
          <w:lang w:bidi="fa-IR"/>
        </w:rPr>
      </w:pPr>
      <w:r>
        <w:rPr>
          <w:rFonts w:ascii="Bnazanin" w:hAnsi="Bnazanin" w:cs="B Nazanin" w:hint="cs"/>
          <w:b/>
          <w:bCs/>
          <w:sz w:val="32"/>
          <w:szCs w:val="32"/>
          <w:rtl/>
          <w:lang w:bidi="fa-IR"/>
        </w:rPr>
        <w:lastRenderedPageBreak/>
        <w:t>مقدمه</w:t>
      </w:r>
    </w:p>
    <w:p w14:paraId="5097A0EC" w14:textId="6CE6D9C7" w:rsidR="00EC32D4" w:rsidRPr="006F1C05" w:rsidRDefault="00223B79" w:rsidP="007363F2">
      <w:pPr>
        <w:bidi/>
        <w:ind w:firstLine="284"/>
        <w:jc w:val="both"/>
        <w:rPr>
          <w:rFonts w:cs="B Nazanin"/>
          <w:sz w:val="24"/>
          <w:lang w:bidi="fa-IR"/>
        </w:rPr>
      </w:pPr>
      <w:r w:rsidRPr="008405C2">
        <w:rPr>
          <w:rFonts w:ascii="Bnazanin" w:hAnsi="Bnazanin" w:cs="B Nazanin" w:hint="cs"/>
          <w:sz w:val="24"/>
          <w:rtl/>
        </w:rPr>
        <w:t>زندگی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تحصیلی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یکی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از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مهم‌ترین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ابعاد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زندگی اشخاص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است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که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بر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سایر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ابعاد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زندگی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تأثیر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فراوان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دارد (صداقت، حاجی</w:t>
      </w:r>
      <w:r w:rsidRPr="008405C2">
        <w:rPr>
          <w:rFonts w:ascii="Bnazanin" w:hAnsi="Bnazanin" w:cs="B Nazanin"/>
          <w:sz w:val="24"/>
          <w:rtl/>
        </w:rPr>
        <w:softHyphen/>
      </w:r>
      <w:r w:rsidRPr="008405C2">
        <w:rPr>
          <w:rFonts w:ascii="Bnazanin" w:hAnsi="Bnazanin" w:cs="B Nazanin" w:hint="cs"/>
          <w:sz w:val="24"/>
          <w:rtl/>
        </w:rPr>
        <w:t>یخچالی، شهنی</w:t>
      </w:r>
      <w:r w:rsidRPr="008405C2">
        <w:rPr>
          <w:rFonts w:ascii="Bnazanin" w:hAnsi="Bnazanin" w:cs="B Nazanin"/>
          <w:sz w:val="24"/>
          <w:rtl/>
        </w:rPr>
        <w:softHyphen/>
      </w:r>
      <w:r w:rsidRPr="008405C2">
        <w:rPr>
          <w:rFonts w:ascii="Bnazanin" w:hAnsi="Bnazanin" w:cs="B Nazanin" w:hint="cs"/>
          <w:sz w:val="24"/>
          <w:rtl/>
        </w:rPr>
        <w:t>ییلاق، مکتبی، 1395</w:t>
      </w:r>
      <w:r w:rsidR="00110C67">
        <w:rPr>
          <w:rFonts w:ascii="Bnazanin" w:hAnsi="Bnazanin" w:cs="B Nazanin" w:hint="cs"/>
          <w:sz w:val="24"/>
          <w:rtl/>
        </w:rPr>
        <w:t>، ص46</w:t>
      </w:r>
      <w:r w:rsidRPr="008405C2">
        <w:rPr>
          <w:rFonts w:ascii="Bnazanin" w:hAnsi="Bnazanin" w:cs="B Nazanin" w:hint="cs"/>
          <w:sz w:val="24"/>
          <w:rtl/>
        </w:rPr>
        <w:t>). نظام‌های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آموزشی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امروزه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با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تغییر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و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تحولات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زیادی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روبه‌رو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هستند و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در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این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میان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مدارس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سعی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دارند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آموزش</w:t>
      </w:r>
      <w:r w:rsidR="006E557F">
        <w:rPr>
          <w:rStyle w:val="FootnoteReference"/>
          <w:rFonts w:ascii="Bnazanin" w:hAnsi="Bnazanin" w:cs="B Nazanin"/>
          <w:rtl/>
        </w:rPr>
        <w:footnoteReference w:id="4"/>
      </w:r>
      <w:r w:rsidRPr="008405C2">
        <w:rPr>
          <w:rFonts w:ascii="Bnazanin" w:hAnsi="Bnazanin" w:cs="B Nazanin" w:hint="cs"/>
          <w:sz w:val="24"/>
          <w:rtl/>
        </w:rPr>
        <w:t>‌های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خود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را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مطابق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با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نیازهای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دانش</w:t>
      </w:r>
      <w:r w:rsidRPr="008405C2">
        <w:rPr>
          <w:rFonts w:ascii="Bnazanin" w:hAnsi="Bnazanin" w:cs="B Nazanin"/>
          <w:sz w:val="24"/>
          <w:rtl/>
        </w:rPr>
        <w:softHyphen/>
      </w:r>
      <w:r w:rsidRPr="008405C2">
        <w:rPr>
          <w:rFonts w:ascii="Bnazanin" w:hAnsi="Bnazanin" w:cs="B Nazanin" w:hint="cs"/>
          <w:sz w:val="24"/>
          <w:rtl/>
        </w:rPr>
        <w:t>آموزان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و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جامعه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ارائه</w:t>
      </w:r>
      <w:r w:rsidRPr="008405C2">
        <w:rPr>
          <w:rFonts w:ascii="Bnazanin" w:hAnsi="Bnazanin" w:cs="B Nazanin"/>
          <w:sz w:val="24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</w:rPr>
        <w:t>دهند</w:t>
      </w:r>
      <w:r w:rsidRPr="008405C2">
        <w:rPr>
          <w:rFonts w:ascii="Bnazanin" w:hAnsi="Bnazanin" w:cs="B Nazanin"/>
          <w:sz w:val="24"/>
          <w:rtl/>
        </w:rPr>
        <w:t>.</w:t>
      </w:r>
      <w:r w:rsidR="00ED61F5"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="00ED61F5" w:rsidRPr="008405C2">
        <w:rPr>
          <w:rFonts w:ascii="Bnazanin" w:hAnsi="Bnazanin" w:cs="B Nazanin"/>
          <w:sz w:val="24"/>
          <w:rtl/>
        </w:rPr>
        <w:t>در ۳۰ ژانویه ۲۰۲۰، سازمان جهانی بهداشت با انتشار بیانیه ای، شیوع</w:t>
      </w:r>
      <w:r w:rsidR="00A27FF8">
        <w:rPr>
          <w:rStyle w:val="FootnoteReference"/>
          <w:rFonts w:ascii="Bnazanin" w:hAnsi="Bnazanin" w:cs="B Nazanin"/>
          <w:rtl/>
        </w:rPr>
        <w:footnoteReference w:id="5"/>
      </w:r>
      <w:r w:rsidR="00ED61F5" w:rsidRPr="008405C2">
        <w:rPr>
          <w:rFonts w:ascii="Bnazanin" w:hAnsi="Bnazanin" w:cs="B Nazanin"/>
          <w:sz w:val="24"/>
          <w:rtl/>
        </w:rPr>
        <w:t xml:space="preserve"> کرونا ویروس</w:t>
      </w:r>
      <w:r w:rsidR="00B725F2">
        <w:rPr>
          <w:rStyle w:val="FootnoteReference"/>
          <w:rFonts w:ascii="Bnazanin" w:hAnsi="Bnazanin" w:cs="B Nazanin"/>
          <w:rtl/>
        </w:rPr>
        <w:footnoteReference w:id="6"/>
      </w:r>
      <w:r w:rsidR="00ED61F5" w:rsidRPr="008405C2">
        <w:rPr>
          <w:rFonts w:ascii="Bnazanin" w:hAnsi="Bnazanin" w:cs="B Nazanin"/>
          <w:sz w:val="24"/>
          <w:rtl/>
        </w:rPr>
        <w:t xml:space="preserve"> را یک وضعیت اضطراری بهداشت عمومی اعلام کرد که تهدیدی برای تمام جهان به شمار میرود (2020 ,</w:t>
      </w:r>
      <w:r w:rsidR="00ED61F5" w:rsidRPr="008405C2">
        <w:rPr>
          <w:rFonts w:ascii="Bnazanin" w:hAnsi="Bnazanin" w:cs="B Nazanin"/>
          <w:sz w:val="24"/>
        </w:rPr>
        <w:t>Liu et al</w:t>
      </w:r>
      <w:r w:rsidR="00ED61F5" w:rsidRPr="008405C2">
        <w:rPr>
          <w:rFonts w:ascii="Bnazanin" w:hAnsi="Bnazanin" w:cs="B Nazanin"/>
          <w:sz w:val="24"/>
          <w:rtl/>
        </w:rPr>
        <w:t>). اگرچه همه اقشار و گروه های سنی در معرض خطر این بیماری قرار دارند، اما با توجه به جمعیت بالای دانش آموزان، تراکم کلاس</w:t>
      </w:r>
      <w:r w:rsidR="00B725F2">
        <w:rPr>
          <w:rFonts w:ascii="Bnazanin" w:hAnsi="Bnazanin" w:cs="B Nazanin"/>
          <w:rtl/>
        </w:rPr>
        <w:softHyphen/>
      </w:r>
      <w:r w:rsidR="00ED61F5" w:rsidRPr="008405C2">
        <w:rPr>
          <w:rFonts w:ascii="Bnazanin" w:hAnsi="Bnazanin" w:cs="B Nazanin"/>
          <w:sz w:val="24"/>
          <w:rtl/>
        </w:rPr>
        <w:t>های درسی، استفاده از امکانات و فضاهای عمومی و مشترک و در نتیجه آن پیامدهای سلامتی و احتمال بالای انتقال ویروس از طریق این گروه به آحاد جامعه، مراقبت و کنترل فضاهای آموزشی از نخستین اقدامات کشورهای مبتلا به این بیماری بوده است.</w:t>
      </w:r>
      <w:r w:rsidR="00ED61F5"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="00ED61F5" w:rsidRPr="008405C2">
        <w:rPr>
          <w:rFonts w:ascii="Bnazanin" w:hAnsi="Bnazanin" w:cs="B Nazanin"/>
          <w:sz w:val="24"/>
          <w:rtl/>
        </w:rPr>
        <w:t>در ششم مارس</w:t>
      </w:r>
      <w:r w:rsidR="00ED61F5" w:rsidRPr="008405C2">
        <w:rPr>
          <w:rFonts w:ascii="Bnazanin" w:hAnsi="Bnazanin" w:cs="B Nazanin" w:hint="cs"/>
          <w:sz w:val="24"/>
          <w:rtl/>
        </w:rPr>
        <w:t xml:space="preserve"> </w:t>
      </w:r>
      <w:r w:rsidR="00ED61F5" w:rsidRPr="008405C2">
        <w:rPr>
          <w:rFonts w:ascii="Bnazanin" w:hAnsi="Bnazanin" w:cs="B Nazanin"/>
          <w:sz w:val="24"/>
          <w:rtl/>
        </w:rPr>
        <w:t>حدود ۲۹۱ میلیون کودک و جوان به دلیل تعطیلی گسترده آموزشگاه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ED61F5" w:rsidRPr="008405C2">
        <w:rPr>
          <w:rFonts w:ascii="Bnazanin" w:hAnsi="Bnazanin" w:cs="B Nazanin"/>
          <w:sz w:val="24"/>
          <w:rtl/>
        </w:rPr>
        <w:t>ها توسط دولت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ED61F5" w:rsidRPr="008405C2">
        <w:rPr>
          <w:rFonts w:ascii="Bnazanin" w:hAnsi="Bnazanin" w:cs="B Nazanin"/>
          <w:sz w:val="24"/>
          <w:rtl/>
        </w:rPr>
        <w:t>ها به منظور کند کردن شیوع کرونا به اجبار از حضور در مدرسه محروم شدند. نوزده کشور تمام مدرسه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ED61F5" w:rsidRPr="008405C2">
        <w:rPr>
          <w:rFonts w:ascii="Bnazanin" w:hAnsi="Bnazanin" w:cs="B Nazanin"/>
          <w:sz w:val="24"/>
          <w:rtl/>
        </w:rPr>
        <w:t>ها</w:t>
      </w:r>
      <w:r w:rsidR="008A0543" w:rsidRPr="008405C2">
        <w:rPr>
          <w:rFonts w:ascii="Bnazanin" w:hAnsi="Bnazanin" w:cs="B Nazanin" w:hint="cs"/>
          <w:sz w:val="24"/>
          <w:rtl/>
        </w:rPr>
        <w:t>ی</w:t>
      </w:r>
      <w:r w:rsidR="00ED61F5" w:rsidRPr="008405C2">
        <w:rPr>
          <w:rFonts w:ascii="Bnazanin" w:hAnsi="Bnazanin" w:cs="B Nazanin"/>
          <w:sz w:val="24"/>
          <w:rtl/>
        </w:rPr>
        <w:t xml:space="preserve"> در قلمرو خود را تعطیل کردند و این باعث ضربه به دانش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ED61F5" w:rsidRPr="008405C2">
        <w:rPr>
          <w:rFonts w:ascii="Bnazanin" w:hAnsi="Bnazanin" w:cs="B Nazanin"/>
          <w:sz w:val="24"/>
          <w:rtl/>
        </w:rPr>
        <w:t>آموزان پایه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ED61F5" w:rsidRPr="008405C2">
        <w:rPr>
          <w:rFonts w:ascii="Bnazanin" w:hAnsi="Bnazanin" w:cs="B Nazanin"/>
          <w:sz w:val="24"/>
          <w:rtl/>
        </w:rPr>
        <w:t>های پیش دبستانی تا دبیرستان گردید (2020 ,</w:t>
      </w:r>
      <w:r w:rsidR="00ED61F5" w:rsidRPr="008405C2">
        <w:rPr>
          <w:rFonts w:ascii="Bnazanin" w:hAnsi="Bnazanin" w:cs="B Nazanin"/>
          <w:sz w:val="24"/>
        </w:rPr>
        <w:t>UNESCO</w:t>
      </w:r>
      <w:r w:rsidR="00ED61F5" w:rsidRPr="008405C2">
        <w:rPr>
          <w:rFonts w:ascii="Bnazanin" w:hAnsi="Bnazanin" w:cs="B Nazanin"/>
          <w:sz w:val="24"/>
          <w:rtl/>
        </w:rPr>
        <w:t>).</w:t>
      </w:r>
      <w:r w:rsidR="007330C9" w:rsidRPr="008405C2">
        <w:rPr>
          <w:rFonts w:ascii="Bnazanin" w:hAnsi="Bnazanin" w:cs="B Nazanin"/>
          <w:sz w:val="24"/>
          <w:rtl/>
        </w:rPr>
        <w:t xml:space="preserve"> در پی شیوع این ویروس در ایران، با توجه به حجم گسترده دانش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7330C9" w:rsidRPr="008405C2">
        <w:rPr>
          <w:rFonts w:ascii="Bnazanin" w:hAnsi="Bnazanin" w:cs="B Nazanin"/>
          <w:sz w:val="24"/>
          <w:rtl/>
        </w:rPr>
        <w:t xml:space="preserve">آموزی در کشورمان مدارس از هفته اول اسفندماه </w:t>
      </w:r>
      <w:r w:rsidR="008C6C9F" w:rsidRPr="008405C2">
        <w:rPr>
          <w:rFonts w:ascii="Bnazanin" w:hAnsi="Bnazanin" w:cs="B Nazanin" w:hint="cs"/>
          <w:sz w:val="24"/>
          <w:rtl/>
        </w:rPr>
        <w:t xml:space="preserve">سال 1398 </w:t>
      </w:r>
      <w:r w:rsidR="007330C9" w:rsidRPr="008405C2">
        <w:rPr>
          <w:rFonts w:ascii="Bnazanin" w:hAnsi="Bnazanin" w:cs="B Nazanin"/>
          <w:sz w:val="24"/>
          <w:rtl/>
        </w:rPr>
        <w:t>تعطیل اعلام شد؛ اما سیاست دولت در این دوره تعطیلات این بوده است که «مدارس و دانشگاه</w:t>
      </w:r>
      <w:r w:rsidR="00D0197D" w:rsidRPr="008405C2">
        <w:rPr>
          <w:rFonts w:ascii="Bnazanin" w:hAnsi="Bnazanin" w:cs="B Nazanin"/>
          <w:sz w:val="24"/>
          <w:rtl/>
        </w:rPr>
        <w:softHyphen/>
      </w:r>
      <w:r w:rsidR="007330C9" w:rsidRPr="008405C2">
        <w:rPr>
          <w:rFonts w:ascii="Bnazanin" w:hAnsi="Bnazanin" w:cs="B Nazanin"/>
          <w:sz w:val="24"/>
          <w:rtl/>
        </w:rPr>
        <w:t>ها تعطیل است؛ لکن آموزش و یادگیری تعطیل نیست». بر همین اساس سازوکارهای بسیار گسترده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7330C9" w:rsidRPr="008405C2">
        <w:rPr>
          <w:rFonts w:ascii="Bnazanin" w:hAnsi="Bnazanin" w:cs="B Nazanin"/>
          <w:sz w:val="24"/>
          <w:rtl/>
        </w:rPr>
        <w:t>ای برای پیشبرد امور آموزشی و تحقیقاتی با تمرکز بر بستر فضای مجازی</w:t>
      </w:r>
      <w:r w:rsidR="00D871C6">
        <w:rPr>
          <w:rStyle w:val="FootnoteReference"/>
          <w:rFonts w:ascii="Bnazanin" w:hAnsi="Bnazanin" w:cs="B Nazanin"/>
          <w:rtl/>
        </w:rPr>
        <w:footnoteReference w:id="7"/>
      </w:r>
      <w:r w:rsidR="007330C9" w:rsidRPr="008405C2">
        <w:rPr>
          <w:rFonts w:ascii="Bnazanin" w:hAnsi="Bnazanin" w:cs="B Nazanin"/>
          <w:sz w:val="24"/>
          <w:rtl/>
        </w:rPr>
        <w:t xml:space="preserve"> و آموزش از راه دور طراحی و تدوین گردید</w:t>
      </w:r>
      <w:r w:rsidR="00733BF5" w:rsidRPr="008405C2">
        <w:rPr>
          <w:rFonts w:ascii="Bnazanin" w:hAnsi="Bnazanin" w:cs="B Nazanin" w:hint="cs"/>
          <w:sz w:val="24"/>
          <w:rtl/>
        </w:rPr>
        <w:t xml:space="preserve"> (عباسی، حجازی، حکیم</w:t>
      </w:r>
      <w:r w:rsidR="00733BF5" w:rsidRPr="008405C2">
        <w:rPr>
          <w:rFonts w:ascii="Bnazanin" w:hAnsi="Bnazanin" w:cs="B Nazanin"/>
          <w:sz w:val="24"/>
          <w:rtl/>
        </w:rPr>
        <w:softHyphen/>
      </w:r>
      <w:r w:rsidR="00733BF5" w:rsidRPr="008405C2">
        <w:rPr>
          <w:rFonts w:ascii="Bnazanin" w:hAnsi="Bnazanin" w:cs="B Nazanin" w:hint="cs"/>
          <w:sz w:val="24"/>
          <w:rtl/>
        </w:rPr>
        <w:t>زاده، 1399،ص2).</w:t>
      </w:r>
      <w:r w:rsidR="00232B79" w:rsidRPr="008405C2">
        <w:rPr>
          <w:rFonts w:ascii="Bnazanin" w:hAnsi="Bnazanin" w:cs="B Nazanin" w:hint="cs"/>
          <w:sz w:val="24"/>
          <w:rtl/>
        </w:rPr>
        <w:t xml:space="preserve"> </w:t>
      </w:r>
      <w:r w:rsidR="00232B79" w:rsidRPr="008405C2">
        <w:rPr>
          <w:rFonts w:ascii="Bnazanin" w:hAnsi="Bnazanin" w:cs="B Nazanin"/>
          <w:sz w:val="24"/>
          <w:rtl/>
          <w:lang w:bidi="fa-IR"/>
        </w:rPr>
        <w:t>آموزش و یادگیری الکترونیکی به منزله یکی از شیوه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232B79" w:rsidRPr="008405C2">
        <w:rPr>
          <w:rFonts w:ascii="Bnazanin" w:hAnsi="Bnazanin" w:cs="B Nazanin"/>
          <w:sz w:val="24"/>
          <w:rtl/>
          <w:lang w:bidi="fa-IR"/>
        </w:rPr>
        <w:t>های نوین آموزش، در چند دهه اخیر روندی رو به تکامل طی کرده است (احمدی، ۱۳۹۴</w:t>
      </w:r>
      <w:r w:rsidR="00713A87">
        <w:rPr>
          <w:rFonts w:ascii="Bnazanin" w:hAnsi="Bnazanin" w:cs="B Nazanin" w:hint="cs"/>
          <w:rtl/>
        </w:rPr>
        <w:t>، ص47</w:t>
      </w:r>
      <w:r w:rsidR="00232B79" w:rsidRPr="008405C2">
        <w:rPr>
          <w:rFonts w:ascii="Bnazanin" w:hAnsi="Bnazanin" w:cs="B Nazanin"/>
          <w:sz w:val="24"/>
          <w:rtl/>
          <w:lang w:bidi="fa-IR"/>
        </w:rPr>
        <w:t>). با وجود اینکه پیش از همه</w:t>
      </w:r>
      <w:r w:rsidR="00232B79"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="00232B79" w:rsidRPr="008405C2">
        <w:rPr>
          <w:rFonts w:ascii="Bnazanin" w:hAnsi="Bnazanin" w:cs="B Nazanin"/>
          <w:sz w:val="24"/>
          <w:rtl/>
          <w:lang w:bidi="fa-IR"/>
        </w:rPr>
        <w:t>گیری 19-</w:t>
      </w:r>
      <w:r w:rsidR="00232B79" w:rsidRPr="008405C2">
        <w:rPr>
          <w:rFonts w:ascii="Bnazanin" w:hAnsi="Bnazanin" w:cs="B Nazanin"/>
          <w:sz w:val="24"/>
          <w:lang w:bidi="fa-IR"/>
        </w:rPr>
        <w:t>COVID</w:t>
      </w:r>
      <w:r w:rsidR="00232B79" w:rsidRPr="008405C2">
        <w:rPr>
          <w:rFonts w:ascii="Bnazanin" w:hAnsi="Bnazanin" w:cs="B Nazanin"/>
          <w:sz w:val="24"/>
          <w:rtl/>
          <w:lang w:bidi="fa-IR"/>
        </w:rPr>
        <w:t>، بسیاری از ابزارهای جدید در آموزش استفاده شده است، با شیوع کرونا</w:t>
      </w:r>
      <w:r w:rsidR="00111398" w:rsidRPr="008405C2">
        <w:rPr>
          <w:rFonts w:ascii="Bnazanin" w:hAnsi="Bnazanin" w:cs="B Nazanin" w:hint="cs"/>
          <w:sz w:val="24"/>
          <w:rtl/>
        </w:rPr>
        <w:t xml:space="preserve"> </w:t>
      </w:r>
      <w:r w:rsidR="00232B79" w:rsidRPr="008405C2">
        <w:rPr>
          <w:rFonts w:ascii="Bnazanin" w:hAnsi="Bnazanin" w:cs="B Nazanin"/>
          <w:sz w:val="24"/>
          <w:rtl/>
          <w:lang w:bidi="fa-IR"/>
        </w:rPr>
        <w:t>ویروس و لزوم رعایت فاصله اجتماعی، نیاز به آموزش مجازی بیش از پیش احساس شد و اکثر کشورها در زمان کوتاهی خواه ناخواه مجبور به حرکت به سمت آموزش مجازی و آماده سازی بسترهایی برای پیشبرد با کیفیت این نوع از آموزش شدند (آلمازو، لوپز، کوچارا</w:t>
      </w:r>
      <w:r w:rsidR="00C13D2A">
        <w:rPr>
          <w:rStyle w:val="FootnoteReference"/>
          <w:rFonts w:ascii="Bnazanin" w:hAnsi="Bnazanin" w:cs="B Nazanin"/>
          <w:sz w:val="24"/>
          <w:rtl/>
          <w:lang w:bidi="fa-IR"/>
        </w:rPr>
        <w:footnoteReference w:id="8"/>
      </w:r>
      <w:r w:rsidR="00232B79" w:rsidRPr="008405C2">
        <w:rPr>
          <w:rFonts w:ascii="Bnazanin" w:hAnsi="Bnazanin" w:cs="B Nazanin"/>
          <w:sz w:val="24"/>
          <w:rtl/>
          <w:lang w:bidi="fa-IR"/>
        </w:rPr>
        <w:t xml:space="preserve">، ۲۰۲۰). </w:t>
      </w:r>
      <w:r w:rsidR="000D2F39" w:rsidRPr="00AA328C">
        <w:rPr>
          <w:rFonts w:cs="B Nazanin"/>
          <w:sz w:val="24"/>
          <w:rtl/>
        </w:rPr>
        <w:t>آموزش مجاز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/>
          <w:sz w:val="24"/>
          <w:rtl/>
        </w:rPr>
        <w:t xml:space="preserve"> روش م</w:t>
      </w:r>
      <w:r w:rsidR="000D2F39">
        <w:rPr>
          <w:rFonts w:cs="B Nazanin" w:hint="cs"/>
          <w:sz w:val="24"/>
          <w:rtl/>
        </w:rPr>
        <w:t>ؤ</w:t>
      </w:r>
      <w:r w:rsidR="000D2F39" w:rsidRPr="00AA328C">
        <w:rPr>
          <w:rFonts w:cs="B Nazanin"/>
          <w:sz w:val="24"/>
          <w:rtl/>
        </w:rPr>
        <w:t>ثر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/>
          <w:sz w:val="24"/>
          <w:rtl/>
        </w:rPr>
        <w:t xml:space="preserve"> است که با بهره گ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 w:hint="eastAsia"/>
          <w:sz w:val="24"/>
          <w:rtl/>
        </w:rPr>
        <w:t>ر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/>
          <w:sz w:val="24"/>
          <w:rtl/>
        </w:rPr>
        <w:t xml:space="preserve"> از فناور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/>
          <w:sz w:val="24"/>
          <w:rtl/>
        </w:rPr>
        <w:t xml:space="preserve"> اطلاعات و ارتباطات در امر آموزش با ترک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 w:hint="eastAsia"/>
          <w:sz w:val="24"/>
          <w:rtl/>
        </w:rPr>
        <w:t>ب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/>
          <w:sz w:val="24"/>
          <w:rtl/>
        </w:rPr>
        <w:t xml:space="preserve"> از محتوا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/>
          <w:sz w:val="24"/>
          <w:rtl/>
        </w:rPr>
        <w:t xml:space="preserve"> د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 w:hint="eastAsia"/>
          <w:sz w:val="24"/>
          <w:rtl/>
        </w:rPr>
        <w:t>ج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 w:hint="eastAsia"/>
          <w:sz w:val="24"/>
          <w:rtl/>
        </w:rPr>
        <w:t>تال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 w:hint="eastAsia"/>
          <w:sz w:val="24"/>
          <w:rtl/>
        </w:rPr>
        <w:t>،</w:t>
      </w:r>
      <w:r w:rsidR="000D2F39" w:rsidRPr="00AA328C">
        <w:rPr>
          <w:rFonts w:cs="B Nazanin"/>
          <w:sz w:val="24"/>
          <w:rtl/>
        </w:rPr>
        <w:t xml:space="preserve">  بستر ارتباط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/>
          <w:sz w:val="24"/>
          <w:rtl/>
        </w:rPr>
        <w:t xml:space="preserve"> مطمئن و کارآمد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/>
          <w:sz w:val="24"/>
          <w:rtl/>
        </w:rPr>
        <w:t xml:space="preserve"> را فراهم م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/>
          <w:sz w:val="24"/>
          <w:rtl/>
        </w:rPr>
        <w:t xml:space="preserve"> کند که آموزش پژوهان بتوانند در هر زمان و مکان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/>
          <w:sz w:val="24"/>
          <w:rtl/>
        </w:rPr>
        <w:t xml:space="preserve"> که ما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 w:hint="eastAsia"/>
          <w:sz w:val="24"/>
          <w:rtl/>
        </w:rPr>
        <w:t>ل</w:t>
      </w:r>
      <w:r w:rsidR="000D2F39" w:rsidRPr="00AA328C">
        <w:rPr>
          <w:rFonts w:cs="B Nazanin"/>
          <w:sz w:val="24"/>
          <w:rtl/>
        </w:rPr>
        <w:t xml:space="preserve"> اند از ا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 w:hint="eastAsia"/>
          <w:sz w:val="24"/>
          <w:rtl/>
        </w:rPr>
        <w:t>ن</w:t>
      </w:r>
      <w:r w:rsidR="000D2F39" w:rsidRPr="00AA328C">
        <w:rPr>
          <w:rFonts w:cs="B Nazanin"/>
          <w:sz w:val="24"/>
          <w:rtl/>
        </w:rPr>
        <w:t xml:space="preserve"> بسته آموزش نوآورانه و خلاق برا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/>
          <w:sz w:val="24"/>
          <w:rtl/>
        </w:rPr>
        <w:t xml:space="preserve"> آم</w:t>
      </w:r>
      <w:r w:rsidR="000D2F39" w:rsidRPr="00AA328C">
        <w:rPr>
          <w:rFonts w:cs="B Nazanin" w:hint="eastAsia"/>
          <w:sz w:val="24"/>
          <w:rtl/>
        </w:rPr>
        <w:t>وزش</w:t>
      </w:r>
      <w:r w:rsidR="000D2F39" w:rsidRPr="00AA328C">
        <w:rPr>
          <w:rFonts w:cs="B Nazanin"/>
          <w:sz w:val="24"/>
          <w:rtl/>
        </w:rPr>
        <w:t xml:space="preserve"> خود بهره ببرند (قاض</w:t>
      </w:r>
      <w:r w:rsidR="000D2F39" w:rsidRPr="00AA328C">
        <w:rPr>
          <w:rFonts w:cs="B Nazanin" w:hint="cs"/>
          <w:sz w:val="24"/>
          <w:rtl/>
        </w:rPr>
        <w:t>ی</w:t>
      </w:r>
      <w:r w:rsidR="000D2F39" w:rsidRPr="00AA328C">
        <w:rPr>
          <w:rFonts w:cs="B Nazanin"/>
          <w:sz w:val="24"/>
          <w:rtl/>
        </w:rPr>
        <w:t xml:space="preserve"> زاده فرد،  1395، ص 180</w:t>
      </w:r>
      <w:r w:rsidR="000D2F39">
        <w:rPr>
          <w:rFonts w:cs="B Nazanin" w:hint="cs"/>
          <w:sz w:val="24"/>
          <w:rtl/>
          <w:lang w:bidi="fa-IR"/>
        </w:rPr>
        <w:t>).</w:t>
      </w:r>
      <w:r w:rsidR="006F1C05">
        <w:rPr>
          <w:rFonts w:cs="B Nazanin" w:hint="cs"/>
          <w:sz w:val="24"/>
          <w:rtl/>
          <w:lang w:bidi="fa-IR"/>
        </w:rPr>
        <w:t xml:space="preserve"> </w:t>
      </w:r>
      <w:r w:rsidR="00232B79" w:rsidRPr="008405C2">
        <w:rPr>
          <w:rFonts w:ascii="Bnazanin" w:hAnsi="Bnazanin" w:cs="B Nazanin"/>
          <w:sz w:val="24"/>
          <w:rtl/>
          <w:lang w:bidi="fa-IR"/>
        </w:rPr>
        <w:t>تأثیر روان شناختی قرنطینه گسترده و در خانه ماندن همه مردم جامعه از جمله دانش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232B79" w:rsidRPr="008405C2">
        <w:rPr>
          <w:rFonts w:ascii="Bnazanin" w:hAnsi="Bnazanin" w:cs="B Nazanin"/>
          <w:sz w:val="24"/>
          <w:rtl/>
          <w:lang w:bidi="fa-IR"/>
        </w:rPr>
        <w:t>آموزان و استفاده از شیوه آموزش مجازی قابل توجه و مؤثر است و می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232B79" w:rsidRPr="008405C2">
        <w:rPr>
          <w:rFonts w:ascii="Bnazanin" w:hAnsi="Bnazanin" w:cs="B Nazanin"/>
          <w:sz w:val="24"/>
          <w:rtl/>
          <w:lang w:bidi="fa-IR"/>
        </w:rPr>
        <w:t>تواند ماندگار باشد (براون، مک کرمک، ریوز، بروک</w:t>
      </w:r>
      <w:r w:rsidR="00D92F08">
        <w:rPr>
          <w:rStyle w:val="FootnoteReference"/>
          <w:rFonts w:ascii="Bnazanin" w:hAnsi="Bnazanin" w:cs="B Nazanin"/>
          <w:sz w:val="24"/>
          <w:rtl/>
          <w:lang w:bidi="fa-IR"/>
        </w:rPr>
        <w:footnoteReference w:id="9"/>
      </w:r>
      <w:r w:rsidR="00232B79" w:rsidRPr="008405C2">
        <w:rPr>
          <w:rFonts w:ascii="Bnazanin" w:hAnsi="Bnazanin" w:cs="B Nazanin"/>
          <w:sz w:val="24"/>
          <w:rtl/>
          <w:lang w:bidi="fa-IR"/>
        </w:rPr>
        <w:t>، ۲۰۲۰؛ سینتما</w:t>
      </w:r>
      <w:r w:rsidR="00D92F08">
        <w:rPr>
          <w:rStyle w:val="FootnoteReference"/>
          <w:rFonts w:ascii="Bnazanin" w:hAnsi="Bnazanin" w:cs="B Nazanin"/>
          <w:sz w:val="24"/>
          <w:rtl/>
          <w:lang w:bidi="fa-IR"/>
        </w:rPr>
        <w:footnoteReference w:id="10"/>
      </w:r>
      <w:r w:rsidR="00232B79" w:rsidRPr="008405C2">
        <w:rPr>
          <w:rFonts w:ascii="Bnazanin" w:hAnsi="Bnazanin" w:cs="B Nazanin"/>
          <w:sz w:val="24"/>
          <w:rtl/>
          <w:lang w:bidi="fa-IR"/>
        </w:rPr>
        <w:t xml:space="preserve">، ۲۰۲۰). </w:t>
      </w:r>
      <w:r w:rsidR="00150A34" w:rsidRPr="008405C2">
        <w:rPr>
          <w:rFonts w:ascii="Bnazanin" w:hAnsi="Bnazanin" w:cs="B Nazanin"/>
          <w:sz w:val="24"/>
          <w:rtl/>
          <w:lang w:bidi="fa-IR"/>
        </w:rPr>
        <w:t>این بیماری همه گیر منجر به اختلال گسترده در آموزش حضوری شده است (اهمد، آلاف، القازلی</w:t>
      </w:r>
      <w:r w:rsidR="00BA5529">
        <w:rPr>
          <w:rStyle w:val="FootnoteReference"/>
          <w:rFonts w:ascii="Bnazanin" w:hAnsi="Bnazanin" w:cs="B Nazanin"/>
          <w:sz w:val="24"/>
          <w:rtl/>
          <w:lang w:bidi="fa-IR"/>
        </w:rPr>
        <w:footnoteReference w:id="11"/>
      </w:r>
      <w:r w:rsidR="00150A34" w:rsidRPr="008405C2">
        <w:rPr>
          <w:rFonts w:ascii="Bnazanin" w:hAnsi="Bnazanin" w:cs="B Nazanin"/>
          <w:sz w:val="24"/>
          <w:rtl/>
          <w:lang w:bidi="fa-IR"/>
        </w:rPr>
        <w:t>،</w:t>
      </w:r>
      <w:r w:rsidR="00150A34" w:rsidRPr="008405C2">
        <w:rPr>
          <w:rFonts w:ascii="Bnazanin" w:hAnsi="Bnazanin" w:cs="B Nazanin" w:hint="cs"/>
          <w:sz w:val="24"/>
          <w:rtl/>
          <w:lang w:bidi="fa-IR"/>
        </w:rPr>
        <w:t>2020).</w:t>
      </w:r>
      <w:r w:rsidR="00EC32D4"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="00EC32D4" w:rsidRPr="008405C2">
        <w:rPr>
          <w:rFonts w:ascii="Bnazanin" w:hAnsi="Bnazanin" w:cs="B Nazanin"/>
          <w:sz w:val="24"/>
          <w:rtl/>
          <w:lang w:bidi="fa-IR"/>
        </w:rPr>
        <w:t>آموزش مجازی یکی از تدابیری بود که با توجه به شرایط موجود و شکستن زنجیره انتقال به کار گرفته شد</w:t>
      </w:r>
      <w:r w:rsidR="008A0543" w:rsidRPr="008405C2">
        <w:rPr>
          <w:rFonts w:ascii="Bnazanin" w:hAnsi="Bnazanin" w:cs="B Nazanin" w:hint="cs"/>
          <w:sz w:val="24"/>
          <w:rtl/>
        </w:rPr>
        <w:t xml:space="preserve"> و </w:t>
      </w:r>
      <w:r w:rsidR="00EC32D4" w:rsidRPr="008405C2">
        <w:rPr>
          <w:rFonts w:ascii="Bnazanin" w:hAnsi="Bnazanin" w:cs="B Nazanin"/>
          <w:sz w:val="24"/>
          <w:rtl/>
          <w:lang w:bidi="fa-IR"/>
        </w:rPr>
        <w:t>مزایا و معایبی برای نظام آموزشی و خانواده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EC32D4" w:rsidRPr="008405C2">
        <w:rPr>
          <w:rFonts w:ascii="Bnazanin" w:hAnsi="Bnazanin" w:cs="B Nazanin"/>
          <w:sz w:val="24"/>
          <w:rtl/>
          <w:lang w:bidi="fa-IR"/>
        </w:rPr>
        <w:t xml:space="preserve">ها داشت. </w:t>
      </w:r>
      <w:r w:rsidR="00930324" w:rsidRPr="008405C2">
        <w:rPr>
          <w:rFonts w:ascii="Bnazanin" w:hAnsi="Bnazanin" w:cs="B Nazanin"/>
          <w:sz w:val="24"/>
          <w:rtl/>
        </w:rPr>
        <w:t>مشکلات آموزش مجازی نه تنها گریبان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930324" w:rsidRPr="008405C2">
        <w:rPr>
          <w:rFonts w:ascii="Bnazanin" w:hAnsi="Bnazanin" w:cs="B Nazanin"/>
          <w:sz w:val="24"/>
          <w:rtl/>
        </w:rPr>
        <w:t>گیر معلمان و خانواده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930324" w:rsidRPr="008405C2">
        <w:rPr>
          <w:rFonts w:ascii="Bnazanin" w:hAnsi="Bnazanin" w:cs="B Nazanin"/>
          <w:sz w:val="24"/>
          <w:rtl/>
        </w:rPr>
        <w:t>ها شده</w:t>
      </w:r>
      <w:r w:rsidR="00930324" w:rsidRPr="008405C2">
        <w:rPr>
          <w:rFonts w:ascii="Bnazanin" w:hAnsi="Bnazanin" w:cs="B Nazanin" w:hint="cs"/>
          <w:sz w:val="24"/>
          <w:rtl/>
        </w:rPr>
        <w:t xml:space="preserve"> است</w:t>
      </w:r>
      <w:r w:rsidR="00930324" w:rsidRPr="008405C2">
        <w:rPr>
          <w:rFonts w:ascii="Bnazanin" w:hAnsi="Bnazanin" w:cs="B Nazanin"/>
          <w:sz w:val="24"/>
          <w:rtl/>
        </w:rPr>
        <w:t>؛ بلکه دانش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930324" w:rsidRPr="008405C2">
        <w:rPr>
          <w:rFonts w:ascii="Bnazanin" w:hAnsi="Bnazanin" w:cs="B Nazanin"/>
          <w:sz w:val="24"/>
          <w:rtl/>
        </w:rPr>
        <w:t xml:space="preserve">آموزان را </w:t>
      </w:r>
      <w:r w:rsidR="00930324" w:rsidRPr="008405C2">
        <w:rPr>
          <w:rFonts w:ascii="Bnazanin" w:hAnsi="Bnazanin" w:cs="B Nazanin" w:hint="cs"/>
          <w:sz w:val="24"/>
          <w:rtl/>
        </w:rPr>
        <w:t xml:space="preserve">نیز </w:t>
      </w:r>
      <w:r w:rsidR="00930324" w:rsidRPr="008405C2">
        <w:rPr>
          <w:rFonts w:ascii="Bnazanin" w:hAnsi="Bnazanin" w:cs="B Nazanin"/>
          <w:sz w:val="24"/>
          <w:rtl/>
        </w:rPr>
        <w:t>درگیر کرده و عملکرد آنها را تحت الشعاع قرار داده است. برای برخی دانش</w:t>
      </w:r>
      <w:r w:rsidR="00930324" w:rsidRPr="008405C2">
        <w:rPr>
          <w:rFonts w:ascii="Bnazanin" w:hAnsi="Bnazanin" w:cs="B Nazanin"/>
          <w:sz w:val="24"/>
          <w:rtl/>
        </w:rPr>
        <w:softHyphen/>
        <w:t>آموزان آموزش مجازی کسل کننده است؛ زیرا مدرسه را مکانی برای برقراری روابط اجتماعی می</w:t>
      </w:r>
      <w:r w:rsidR="008A0543" w:rsidRPr="008405C2">
        <w:rPr>
          <w:rFonts w:ascii="Bnazanin" w:hAnsi="Bnazanin" w:cs="B Nazanin"/>
          <w:sz w:val="24"/>
          <w:rtl/>
        </w:rPr>
        <w:softHyphen/>
      </w:r>
      <w:r w:rsidR="00930324" w:rsidRPr="008405C2">
        <w:rPr>
          <w:rFonts w:ascii="Bnazanin" w:hAnsi="Bnazanin" w:cs="B Nazanin"/>
          <w:sz w:val="24"/>
          <w:rtl/>
        </w:rPr>
        <w:t>دانند و برای برخی حفظ انگیزه و سازماندهی خود کمی دشوار به نظر می</w:t>
      </w:r>
      <w:r w:rsidR="003B6666" w:rsidRPr="008405C2">
        <w:rPr>
          <w:rFonts w:ascii="Bnazanin" w:hAnsi="Bnazanin" w:cs="B Nazanin"/>
          <w:sz w:val="24"/>
          <w:rtl/>
        </w:rPr>
        <w:softHyphen/>
      </w:r>
      <w:r w:rsidR="00930324" w:rsidRPr="008405C2">
        <w:rPr>
          <w:rFonts w:ascii="Bnazanin" w:hAnsi="Bnazanin" w:cs="B Nazanin"/>
          <w:sz w:val="24"/>
          <w:rtl/>
        </w:rPr>
        <w:t>رسد</w:t>
      </w:r>
      <w:r w:rsidR="00714932">
        <w:rPr>
          <w:rFonts w:ascii="Bnazanin" w:hAnsi="Bnazanin" w:cs="B Nazanin" w:hint="cs"/>
          <w:sz w:val="24"/>
          <w:rtl/>
          <w:lang w:bidi="fa-IR"/>
        </w:rPr>
        <w:t xml:space="preserve"> ( </w:t>
      </w:r>
      <w:r w:rsidR="00714932" w:rsidRPr="008405C2">
        <w:rPr>
          <w:rFonts w:ascii="Bnazanin" w:hAnsi="Bnazanin" w:cs="B Nazanin" w:hint="cs"/>
          <w:sz w:val="24"/>
          <w:rtl/>
        </w:rPr>
        <w:t xml:space="preserve">مصیبی، پور میرصالح و </w:t>
      </w:r>
      <w:r w:rsidR="00714932" w:rsidRPr="008405C2">
        <w:rPr>
          <w:rFonts w:ascii="Bnazanin" w:hAnsi="Bnazanin" w:cs="B Nazanin" w:hint="cs"/>
          <w:sz w:val="24"/>
          <w:rtl/>
        </w:rPr>
        <w:lastRenderedPageBreak/>
        <w:t xml:space="preserve">بهجتی </w:t>
      </w:r>
      <w:r w:rsidR="00714932">
        <w:rPr>
          <w:rFonts w:ascii="Bnazanin" w:hAnsi="Bnazanin" w:cs="B Nazanin" w:hint="cs"/>
          <w:sz w:val="24"/>
          <w:rtl/>
        </w:rPr>
        <w:t>،14</w:t>
      </w:r>
      <w:r w:rsidR="00714932" w:rsidRPr="008405C2">
        <w:rPr>
          <w:rFonts w:ascii="Bnazanin" w:hAnsi="Bnazanin" w:cs="B Nazanin" w:hint="cs"/>
          <w:sz w:val="24"/>
          <w:rtl/>
        </w:rPr>
        <w:t>00</w:t>
      </w:r>
      <w:r w:rsidR="00714932">
        <w:rPr>
          <w:rFonts w:ascii="Bnazanin" w:hAnsi="Bnazanin" w:cs="B Nazanin" w:hint="cs"/>
          <w:sz w:val="24"/>
          <w:rtl/>
        </w:rPr>
        <w:t>، ص. 72</w:t>
      </w:r>
      <w:r w:rsidR="00714932" w:rsidRPr="008405C2">
        <w:rPr>
          <w:rFonts w:ascii="Bnazanin" w:hAnsi="Bnazanin" w:cs="B Nazanin" w:hint="cs"/>
          <w:sz w:val="24"/>
          <w:rtl/>
        </w:rPr>
        <w:t>)</w:t>
      </w:r>
      <w:r w:rsidR="00930324" w:rsidRPr="008405C2">
        <w:rPr>
          <w:rFonts w:ascii="Bnazanin" w:hAnsi="Bnazanin" w:cs="B Nazanin"/>
          <w:sz w:val="24"/>
          <w:rtl/>
        </w:rPr>
        <w:t>.</w:t>
      </w:r>
      <w:r w:rsidR="00930324" w:rsidRPr="008405C2">
        <w:rPr>
          <w:rFonts w:ascii="Bnazanin" w:hAnsi="Bnazanin" w:cs="B Nazanin" w:hint="cs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انگیزش پیشرفت</w:t>
      </w:r>
      <w:r w:rsidR="009E3F09">
        <w:rPr>
          <w:rStyle w:val="FootnoteReference"/>
          <w:rFonts w:ascii="Bnazanin" w:hAnsi="Bnazanin" w:cs="B Nazanin"/>
          <w:sz w:val="24"/>
          <w:rtl/>
        </w:rPr>
        <w:footnoteReference w:id="12"/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به</w:t>
      </w:r>
      <w:r w:rsidR="004E7766" w:rsidRPr="008405C2">
        <w:rPr>
          <w:rFonts w:ascii="Bnazanin" w:hAnsi="Bnazanin" w:cs="B Nazanin"/>
          <w:sz w:val="24"/>
          <w:rtl/>
        </w:rPr>
        <w:softHyphen/>
      </w:r>
      <w:r w:rsidR="004E7766" w:rsidRPr="008405C2">
        <w:rPr>
          <w:rFonts w:ascii="Bnazanin" w:hAnsi="Bnazanin" w:cs="B Nazanin" w:hint="cs"/>
          <w:sz w:val="24"/>
          <w:rtl/>
        </w:rPr>
        <w:t>عنوان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یکی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از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پیش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نیازهای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اساسی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یادگیری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و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در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واقع،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به</w:t>
      </w:r>
      <w:r w:rsidR="004E7766" w:rsidRPr="008405C2">
        <w:rPr>
          <w:rFonts w:ascii="Bnazanin" w:hAnsi="Bnazanin" w:cs="B Nazanin"/>
          <w:sz w:val="24"/>
          <w:rtl/>
        </w:rPr>
        <w:softHyphen/>
      </w:r>
      <w:r w:rsidR="004E7766" w:rsidRPr="008405C2">
        <w:rPr>
          <w:rFonts w:ascii="Bnazanin" w:hAnsi="Bnazanin" w:cs="B Nazanin" w:hint="cs"/>
          <w:sz w:val="24"/>
          <w:rtl/>
        </w:rPr>
        <w:t>عنوان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کلید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یادگیری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در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نظر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گرفته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می‌شود (محمدی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و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دفتری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اکباتان،</w:t>
      </w:r>
      <w:r w:rsidR="004E7766" w:rsidRPr="008405C2">
        <w:rPr>
          <w:rFonts w:ascii="Bnazanin" w:hAnsi="Bnazanin" w:cs="B Nazanin"/>
          <w:sz w:val="24"/>
          <w:rtl/>
        </w:rPr>
        <w:t xml:space="preserve"> ۱۳۹۶</w:t>
      </w:r>
      <w:r w:rsidR="001102F2">
        <w:rPr>
          <w:rFonts w:ascii="Bnazanin" w:hAnsi="Bnazanin" w:cs="B Nazanin" w:hint="cs"/>
          <w:sz w:val="24"/>
          <w:rtl/>
        </w:rPr>
        <w:t>، ص38</w:t>
      </w:r>
      <w:r w:rsidR="004E7766" w:rsidRPr="008405C2">
        <w:rPr>
          <w:rFonts w:ascii="Bnazanin" w:hAnsi="Bnazanin" w:cs="B Nazanin" w:hint="cs"/>
          <w:sz w:val="24"/>
          <w:rtl/>
        </w:rPr>
        <w:t>). انگیزش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پیشرفت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به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میل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یا</w:t>
      </w:r>
      <w:r w:rsidR="004E7766" w:rsidRPr="008405C2">
        <w:rPr>
          <w:rFonts w:ascii="Bnazanin" w:hAnsi="Bnazanin" w:cs="B Nazanin"/>
          <w:sz w:val="24"/>
          <w:rtl/>
        </w:rPr>
        <w:t xml:space="preserve"> ‌</w:t>
      </w:r>
      <w:r w:rsidR="004E7766" w:rsidRPr="008405C2">
        <w:rPr>
          <w:rFonts w:ascii="Bnazanin" w:hAnsi="Bnazanin" w:cs="B Nazanin" w:hint="cs"/>
          <w:sz w:val="24"/>
          <w:rtl/>
        </w:rPr>
        <w:t>گرایش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کلی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برای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موفقیت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اشاره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 xml:space="preserve">دارد </w:t>
      </w:r>
      <w:r w:rsidR="004E7766" w:rsidRPr="008405C2">
        <w:rPr>
          <w:rFonts w:ascii="Bnazanin" w:hAnsi="Bnazanin" w:cs="B Nazanin"/>
          <w:sz w:val="24"/>
          <w:rtl/>
        </w:rPr>
        <w:t>(</w:t>
      </w:r>
      <w:r w:rsidR="004E7766" w:rsidRPr="008405C2">
        <w:rPr>
          <w:rFonts w:ascii="Bnazanin" w:hAnsi="Bnazanin" w:cs="B Nazanin" w:hint="cs"/>
          <w:sz w:val="24"/>
          <w:rtl/>
        </w:rPr>
        <w:t>رضایی،</w:t>
      </w:r>
      <w:r w:rsidR="004E7766" w:rsidRPr="008405C2">
        <w:rPr>
          <w:rFonts w:ascii="Bnazanin" w:hAnsi="Bnazanin" w:cs="B Nazanin"/>
          <w:sz w:val="24"/>
          <w:rtl/>
        </w:rPr>
        <w:t xml:space="preserve"> ۱۳۹۶</w:t>
      </w:r>
      <w:r w:rsidR="00E44573">
        <w:rPr>
          <w:rFonts w:ascii="Bnazanin" w:hAnsi="Bnazanin" w:cs="B Nazanin" w:hint="cs"/>
          <w:sz w:val="24"/>
          <w:rtl/>
        </w:rPr>
        <w:t>،ص</w:t>
      </w:r>
      <w:r w:rsidR="00141349">
        <w:rPr>
          <w:rFonts w:ascii="Bnazanin" w:hAnsi="Bnazanin" w:cs="B Nazanin" w:hint="cs"/>
          <w:sz w:val="24"/>
          <w:rtl/>
        </w:rPr>
        <w:t>30</w:t>
      </w:r>
      <w:r w:rsidR="00E44573">
        <w:rPr>
          <w:rFonts w:ascii="Bnazanin" w:hAnsi="Bnazanin" w:cs="B Nazanin" w:hint="cs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). مک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کللند،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اتکینسون،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کلارک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و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لول</w:t>
      </w:r>
      <w:r w:rsidR="00F9091A">
        <w:rPr>
          <w:rStyle w:val="FootnoteReference"/>
          <w:rFonts w:ascii="Bnazanin" w:hAnsi="Bnazanin" w:cs="B Nazanin"/>
          <w:sz w:val="24"/>
          <w:rtl/>
        </w:rPr>
        <w:footnoteReference w:id="13"/>
      </w:r>
      <w:r w:rsidR="004E7766" w:rsidRPr="008405C2">
        <w:rPr>
          <w:rFonts w:ascii="Bnazanin" w:hAnsi="Bnazanin" w:cs="B Nazanin" w:hint="cs"/>
          <w:sz w:val="24"/>
          <w:rtl/>
        </w:rPr>
        <w:t xml:space="preserve"> (</w:t>
      </w:r>
      <w:r w:rsidR="004E7766" w:rsidRPr="008405C2">
        <w:rPr>
          <w:rFonts w:ascii="Bnazanin" w:hAnsi="Bnazanin" w:cs="B Nazanin"/>
          <w:sz w:val="24"/>
          <w:rtl/>
        </w:rPr>
        <w:t>۱۹۵۳</w:t>
      </w:r>
      <w:r w:rsidR="004E7766" w:rsidRPr="008405C2">
        <w:rPr>
          <w:rFonts w:ascii="Bnazanin" w:hAnsi="Bnazanin" w:cs="B Nazanin" w:hint="cs"/>
          <w:sz w:val="24"/>
          <w:rtl/>
        </w:rPr>
        <w:t>؛ به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نقل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از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سیف،</w:t>
      </w:r>
      <w:r w:rsidR="004E7766" w:rsidRPr="008405C2">
        <w:rPr>
          <w:rFonts w:ascii="Bnazanin" w:hAnsi="Bnazanin" w:cs="B Nazanin"/>
          <w:sz w:val="24"/>
          <w:rtl/>
        </w:rPr>
        <w:t xml:space="preserve"> ۱۳۹</w:t>
      </w:r>
      <w:r w:rsidR="004E7766" w:rsidRPr="008405C2">
        <w:rPr>
          <w:rFonts w:ascii="Bnazanin" w:hAnsi="Bnazanin" w:cs="B Nazanin" w:hint="cs"/>
          <w:sz w:val="24"/>
          <w:rtl/>
        </w:rPr>
        <w:t>5)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واضعان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اصلی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نظریه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انگیزش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پیشرفت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هستند.</w:t>
      </w:r>
      <w:r w:rsidR="004E7766" w:rsidRPr="008405C2">
        <w:rPr>
          <w:rFonts w:ascii="Bnazanin" w:hAnsi="Bnazanin" w:cs="B Nazanin"/>
          <w:sz w:val="24"/>
          <w:rtl/>
        </w:rPr>
        <w:t xml:space="preserve"> </w:t>
      </w:r>
      <w:r w:rsidR="004E7766" w:rsidRPr="008405C2">
        <w:rPr>
          <w:rFonts w:ascii="Bnazanin" w:hAnsi="Bnazanin" w:cs="B Nazanin" w:hint="cs"/>
          <w:sz w:val="24"/>
          <w:rtl/>
        </w:rPr>
        <w:t>آن</w:t>
      </w:r>
      <w:r w:rsidR="004E7766" w:rsidRPr="008405C2">
        <w:rPr>
          <w:rFonts w:ascii="Bnazanin" w:hAnsi="Bnazanin" w:cs="B Nazanin"/>
          <w:sz w:val="24"/>
          <w:rtl/>
        </w:rPr>
        <w:softHyphen/>
      </w:r>
      <w:r w:rsidR="004E7766" w:rsidRPr="008405C2">
        <w:rPr>
          <w:rFonts w:ascii="Bnazanin" w:hAnsi="Bnazanin" w:cs="B Nazanin" w:hint="cs"/>
          <w:sz w:val="24"/>
          <w:rtl/>
        </w:rPr>
        <w:t>ها در کتاب معروف خود با عنوان انگیزه پیشرفت نوشتند، بعضی افراد بلند پرواز</w:t>
      </w:r>
      <w:r w:rsidR="004E7766" w:rsidRPr="008405C2">
        <w:rPr>
          <w:rFonts w:ascii="Bnazanin" w:hAnsi="Bnazanin" w:cs="B Nazanin"/>
          <w:sz w:val="24"/>
          <w:rtl/>
        </w:rPr>
        <w:softHyphen/>
      </w:r>
      <w:r w:rsidR="004E7766" w:rsidRPr="008405C2">
        <w:rPr>
          <w:rFonts w:ascii="Bnazanin" w:hAnsi="Bnazanin" w:cs="B Nazanin" w:hint="cs"/>
          <w:sz w:val="24"/>
          <w:rtl/>
        </w:rPr>
        <w:t>تر از دیگران</w:t>
      </w:r>
      <w:r w:rsidR="004E7766" w:rsidRPr="008405C2">
        <w:rPr>
          <w:rFonts w:ascii="Bnazanin" w:hAnsi="Bnazanin" w:cs="B Nazanin"/>
          <w:sz w:val="24"/>
          <w:rtl/>
        </w:rPr>
        <w:softHyphen/>
      </w:r>
      <w:r w:rsidR="004E7766" w:rsidRPr="008405C2">
        <w:rPr>
          <w:rFonts w:ascii="Bnazanin" w:hAnsi="Bnazanin" w:cs="B Nazanin" w:hint="cs"/>
          <w:sz w:val="24"/>
          <w:rtl/>
        </w:rPr>
        <w:t>اند و برای کسب موفقیت در زندگی می</w:t>
      </w:r>
      <w:r w:rsidR="004E7766" w:rsidRPr="008405C2">
        <w:rPr>
          <w:rFonts w:ascii="Bnazanin" w:hAnsi="Bnazanin" w:cs="B Nazanin"/>
          <w:sz w:val="24"/>
          <w:rtl/>
        </w:rPr>
        <w:softHyphen/>
      </w:r>
      <w:r w:rsidR="004E7766" w:rsidRPr="008405C2">
        <w:rPr>
          <w:rFonts w:ascii="Bnazanin" w:hAnsi="Bnazanin" w:cs="B Nazanin" w:hint="cs"/>
          <w:sz w:val="24"/>
          <w:rtl/>
        </w:rPr>
        <w:t>کوشند (</w:t>
      </w:r>
      <w:r w:rsidR="005B2697">
        <w:rPr>
          <w:rFonts w:ascii="Bnazanin" w:hAnsi="Bnazanin" w:cs="B Nazanin" w:hint="cs"/>
          <w:sz w:val="24"/>
          <w:rtl/>
        </w:rPr>
        <w:t>طهماسبی</w:t>
      </w:r>
      <w:r w:rsidR="005B2697">
        <w:rPr>
          <w:rFonts w:ascii="Bnazanin" w:hAnsi="Bnazanin" w:cs="B Nazanin"/>
          <w:sz w:val="24"/>
          <w:rtl/>
        </w:rPr>
        <w:softHyphen/>
      </w:r>
      <w:r w:rsidR="005B2697">
        <w:rPr>
          <w:rFonts w:ascii="Bnazanin" w:hAnsi="Bnazanin" w:cs="B Nazanin" w:hint="cs"/>
          <w:sz w:val="24"/>
          <w:rtl/>
        </w:rPr>
        <w:t>پور، نصری، محمدآخوندی،1400، ص164</w:t>
      </w:r>
      <w:r w:rsidR="004E7766" w:rsidRPr="008405C2">
        <w:rPr>
          <w:rFonts w:ascii="Bnazanin" w:hAnsi="Bnazanin" w:cs="B Nazanin" w:hint="cs"/>
          <w:sz w:val="24"/>
          <w:rtl/>
        </w:rPr>
        <w:t>).</w:t>
      </w:r>
      <w:r w:rsidR="00D31067" w:rsidRPr="008405C2">
        <w:rPr>
          <w:rFonts w:ascii="Bnazanin" w:hAnsi="Bnazanin" w:cs="B Nazanin" w:hint="cs"/>
          <w:sz w:val="24"/>
          <w:rtl/>
        </w:rPr>
        <w:t xml:space="preserve"> </w:t>
      </w:r>
      <w:r w:rsidR="001903D9" w:rsidRPr="008405C2">
        <w:rPr>
          <w:rFonts w:ascii="Bnazanin" w:hAnsi="Bnazanin" w:cs="B Nazanin" w:hint="cs"/>
          <w:sz w:val="24"/>
          <w:rtl/>
        </w:rPr>
        <w:t>مصیبی، پور میرصالح و بهجتی (1400) در پژوهش خود عدم یادگیری عمیق مطالب درسی، عدم توجه به تفاوت</w:t>
      </w:r>
      <w:r w:rsidR="001903D9" w:rsidRPr="008405C2">
        <w:rPr>
          <w:rFonts w:ascii="Bnazanin" w:hAnsi="Bnazanin" w:cs="B Nazanin"/>
          <w:sz w:val="24"/>
          <w:rtl/>
        </w:rPr>
        <w:softHyphen/>
      </w:r>
      <w:r w:rsidR="001903D9" w:rsidRPr="008405C2">
        <w:rPr>
          <w:rFonts w:ascii="Bnazanin" w:hAnsi="Bnazanin" w:cs="B Nazanin" w:hint="cs"/>
          <w:sz w:val="24"/>
          <w:rtl/>
        </w:rPr>
        <w:t>های فردی و عدم انگیزه دانش</w:t>
      </w:r>
      <w:r w:rsidR="001903D9" w:rsidRPr="008405C2">
        <w:rPr>
          <w:rFonts w:ascii="Bnazanin" w:hAnsi="Bnazanin" w:cs="B Nazanin"/>
          <w:sz w:val="24"/>
          <w:rtl/>
        </w:rPr>
        <w:softHyphen/>
      </w:r>
      <w:r w:rsidR="001903D9" w:rsidRPr="008405C2">
        <w:rPr>
          <w:rFonts w:ascii="Bnazanin" w:hAnsi="Bnazanin" w:cs="B Nazanin" w:hint="cs"/>
          <w:sz w:val="24"/>
          <w:rtl/>
        </w:rPr>
        <w:t>آموزان را جزو چالش</w:t>
      </w:r>
      <w:r w:rsidR="001903D9" w:rsidRPr="008405C2">
        <w:rPr>
          <w:rFonts w:ascii="Bnazanin" w:hAnsi="Bnazanin" w:cs="B Nazanin"/>
          <w:sz w:val="24"/>
          <w:rtl/>
        </w:rPr>
        <w:softHyphen/>
      </w:r>
      <w:r w:rsidR="001903D9" w:rsidRPr="008405C2">
        <w:rPr>
          <w:rFonts w:ascii="Bnazanin" w:hAnsi="Bnazanin" w:cs="B Nazanin" w:hint="cs"/>
          <w:sz w:val="24"/>
          <w:rtl/>
        </w:rPr>
        <w:t>های آموزش مجازی برشمرده</w:t>
      </w:r>
      <w:r w:rsidR="001903D9" w:rsidRPr="008405C2">
        <w:rPr>
          <w:rFonts w:ascii="Bnazanin" w:hAnsi="Bnazanin" w:cs="B Nazanin"/>
          <w:sz w:val="24"/>
          <w:rtl/>
        </w:rPr>
        <w:softHyphen/>
      </w:r>
      <w:r w:rsidR="001903D9" w:rsidRPr="008405C2">
        <w:rPr>
          <w:rFonts w:ascii="Bnazanin" w:hAnsi="Bnazanin" w:cs="B Nazanin" w:hint="cs"/>
          <w:sz w:val="24"/>
          <w:rtl/>
        </w:rPr>
        <w:t>اند.</w:t>
      </w:r>
      <w:r w:rsidR="00B25799" w:rsidRPr="008405C2">
        <w:rPr>
          <w:rFonts w:ascii="Bnazanin" w:hAnsi="Bnazanin" w:cs="B Nazanin" w:hint="cs"/>
          <w:sz w:val="24"/>
          <w:rtl/>
        </w:rPr>
        <w:t xml:space="preserve"> </w:t>
      </w:r>
      <w:r w:rsidR="00AF657F" w:rsidRPr="008405C2">
        <w:rPr>
          <w:rFonts w:ascii="Bnazanin" w:hAnsi="Bnazanin" w:cs="B Nazanin" w:hint="cs"/>
          <w:sz w:val="24"/>
          <w:rtl/>
        </w:rPr>
        <w:t xml:space="preserve">از طرفی </w:t>
      </w:r>
      <w:r w:rsidR="00EC32D4" w:rsidRPr="008405C2">
        <w:rPr>
          <w:rFonts w:ascii="Bnazanin" w:hAnsi="Bnazanin" w:cs="B Nazanin"/>
          <w:sz w:val="24"/>
          <w:rtl/>
          <w:lang w:bidi="fa-IR"/>
        </w:rPr>
        <w:t>بررسی پژوهش های انجام شده نشان می</w:t>
      </w:r>
      <w:r w:rsidR="00B25799" w:rsidRPr="008405C2">
        <w:rPr>
          <w:rFonts w:ascii="Bnazanin" w:hAnsi="Bnazanin" w:cs="B Nazanin"/>
          <w:sz w:val="24"/>
          <w:rtl/>
        </w:rPr>
        <w:softHyphen/>
      </w:r>
      <w:r w:rsidR="00EC32D4" w:rsidRPr="008405C2">
        <w:rPr>
          <w:rFonts w:ascii="Bnazanin" w:hAnsi="Bnazanin" w:cs="B Nazanin"/>
          <w:sz w:val="24"/>
          <w:rtl/>
          <w:lang w:bidi="fa-IR"/>
        </w:rPr>
        <w:t>دهد که آموزش مجازی به افزایش انگیزه یادگیری کمک می</w:t>
      </w:r>
      <w:r w:rsidR="00B25799" w:rsidRPr="008405C2">
        <w:rPr>
          <w:rFonts w:ascii="Bnazanin" w:hAnsi="Bnazanin" w:cs="B Nazanin"/>
          <w:sz w:val="24"/>
          <w:rtl/>
        </w:rPr>
        <w:softHyphen/>
      </w:r>
      <w:r w:rsidR="00EC32D4" w:rsidRPr="008405C2">
        <w:rPr>
          <w:rFonts w:ascii="Bnazanin" w:hAnsi="Bnazanin" w:cs="B Nazanin"/>
          <w:sz w:val="24"/>
          <w:rtl/>
          <w:lang w:bidi="fa-IR"/>
        </w:rPr>
        <w:t>کند (هوانگ و همکاران</w:t>
      </w:r>
      <w:r w:rsidR="006A031C">
        <w:rPr>
          <w:rStyle w:val="FootnoteReference"/>
          <w:rFonts w:ascii="Bnazanin" w:hAnsi="Bnazanin" w:cs="B Nazanin"/>
          <w:sz w:val="24"/>
          <w:rtl/>
          <w:lang w:bidi="fa-IR"/>
        </w:rPr>
        <w:footnoteReference w:id="14"/>
      </w:r>
      <w:r w:rsidR="00EC32D4" w:rsidRPr="008405C2">
        <w:rPr>
          <w:rFonts w:ascii="Bnazanin" w:hAnsi="Bnazanin" w:cs="B Nazanin"/>
          <w:sz w:val="24"/>
          <w:rtl/>
          <w:lang w:bidi="fa-IR"/>
        </w:rPr>
        <w:t>، ۲۰۱۹؛ کیو و همکاران</w:t>
      </w:r>
      <w:r w:rsidR="006A031C">
        <w:rPr>
          <w:rStyle w:val="FootnoteReference"/>
          <w:rFonts w:ascii="Bnazanin" w:hAnsi="Bnazanin" w:cs="B Nazanin"/>
          <w:sz w:val="24"/>
          <w:rtl/>
          <w:lang w:bidi="fa-IR"/>
        </w:rPr>
        <w:footnoteReference w:id="15"/>
      </w:r>
      <w:r w:rsidR="00EC32D4" w:rsidRPr="008405C2">
        <w:rPr>
          <w:rFonts w:ascii="Bnazanin" w:hAnsi="Bnazanin" w:cs="B Nazanin"/>
          <w:sz w:val="24"/>
          <w:rtl/>
          <w:lang w:bidi="fa-IR"/>
        </w:rPr>
        <w:t>، ۲۰۱۸؛ عاشوری و همکاران، ۱۳۹۳؛ سوتو و همکاران</w:t>
      </w:r>
      <w:r w:rsidR="006A031C">
        <w:rPr>
          <w:rStyle w:val="FootnoteReference"/>
          <w:rFonts w:ascii="Bnazanin" w:hAnsi="Bnazanin" w:cs="B Nazanin"/>
          <w:sz w:val="24"/>
          <w:rtl/>
          <w:lang w:bidi="fa-IR"/>
        </w:rPr>
        <w:footnoteReference w:id="16"/>
      </w:r>
      <w:r w:rsidR="00EC32D4" w:rsidRPr="008405C2">
        <w:rPr>
          <w:rFonts w:ascii="Bnazanin" w:hAnsi="Bnazanin" w:cs="B Nazanin"/>
          <w:sz w:val="24"/>
          <w:rtl/>
          <w:lang w:bidi="fa-IR"/>
        </w:rPr>
        <w:t>، ۲۰۲۰)، همچنین آموزش مجازی می</w:t>
      </w:r>
      <w:r w:rsidR="00AF657F" w:rsidRPr="008405C2">
        <w:rPr>
          <w:rFonts w:ascii="Bnazanin" w:hAnsi="Bnazanin" w:cs="B Nazanin"/>
          <w:sz w:val="24"/>
          <w:rtl/>
        </w:rPr>
        <w:softHyphen/>
      </w:r>
      <w:r w:rsidR="00EC32D4" w:rsidRPr="008405C2">
        <w:rPr>
          <w:rFonts w:ascii="Bnazanin" w:hAnsi="Bnazanin" w:cs="B Nazanin"/>
          <w:sz w:val="24"/>
          <w:rtl/>
          <w:lang w:bidi="fa-IR"/>
        </w:rPr>
        <w:t>تواند انگیزش درونی و علاقمندی دانش</w:t>
      </w:r>
      <w:r w:rsidR="00AF657F" w:rsidRPr="008405C2">
        <w:rPr>
          <w:rFonts w:ascii="Bnazanin" w:hAnsi="Bnazanin" w:cs="B Nazanin"/>
          <w:sz w:val="24"/>
          <w:rtl/>
        </w:rPr>
        <w:softHyphen/>
      </w:r>
      <w:r w:rsidR="00EC32D4" w:rsidRPr="008405C2">
        <w:rPr>
          <w:rFonts w:ascii="Bnazanin" w:hAnsi="Bnazanin" w:cs="B Nazanin"/>
          <w:sz w:val="24"/>
          <w:rtl/>
          <w:lang w:bidi="fa-IR"/>
        </w:rPr>
        <w:t>آموزان را افزایش دهد (فرات و همکاران</w:t>
      </w:r>
      <w:r w:rsidR="00F62692">
        <w:rPr>
          <w:rStyle w:val="FootnoteReference"/>
          <w:rFonts w:ascii="Bnazanin" w:hAnsi="Bnazanin" w:cs="B Nazanin"/>
          <w:sz w:val="24"/>
          <w:rtl/>
          <w:lang w:bidi="fa-IR"/>
        </w:rPr>
        <w:footnoteReference w:id="17"/>
      </w:r>
      <w:r w:rsidR="00EC32D4" w:rsidRPr="008405C2">
        <w:rPr>
          <w:rFonts w:ascii="Bnazanin" w:hAnsi="Bnazanin" w:cs="B Nazanin"/>
          <w:sz w:val="24"/>
          <w:rtl/>
          <w:lang w:bidi="fa-IR"/>
        </w:rPr>
        <w:t>، ۲۰۱۸). از دیدگاه جباری و همکاران (۱۳۹۶) آموزش الکترونیکی نسبت به روش سنتی، مهارت های زبان انگلیسی دانش</w:t>
      </w:r>
      <w:r w:rsidR="00AF657F" w:rsidRPr="008405C2">
        <w:rPr>
          <w:rFonts w:ascii="Bnazanin" w:hAnsi="Bnazanin" w:cs="B Nazanin"/>
          <w:sz w:val="24"/>
          <w:rtl/>
        </w:rPr>
        <w:softHyphen/>
      </w:r>
      <w:r w:rsidR="00EC32D4" w:rsidRPr="008405C2">
        <w:rPr>
          <w:rFonts w:ascii="Bnazanin" w:hAnsi="Bnazanin" w:cs="B Nazanin"/>
          <w:sz w:val="24"/>
          <w:rtl/>
          <w:lang w:bidi="fa-IR"/>
        </w:rPr>
        <w:t>آموزان را افزایش می</w:t>
      </w:r>
      <w:r w:rsidR="00AF657F" w:rsidRPr="008405C2">
        <w:rPr>
          <w:rFonts w:ascii="Bnazanin" w:hAnsi="Bnazanin" w:cs="B Nazanin"/>
          <w:sz w:val="24"/>
          <w:rtl/>
        </w:rPr>
        <w:softHyphen/>
      </w:r>
      <w:r w:rsidR="00EC32D4" w:rsidRPr="008405C2">
        <w:rPr>
          <w:rFonts w:ascii="Bnazanin" w:hAnsi="Bnazanin" w:cs="B Nazanin"/>
          <w:sz w:val="24"/>
          <w:rtl/>
          <w:lang w:bidi="fa-IR"/>
        </w:rPr>
        <w:t>دهد. محیط</w:t>
      </w:r>
      <w:r w:rsidR="00AF657F" w:rsidRPr="008405C2">
        <w:rPr>
          <w:rFonts w:ascii="Bnazanin" w:hAnsi="Bnazanin" w:cs="B Nazanin"/>
          <w:sz w:val="24"/>
          <w:rtl/>
        </w:rPr>
        <w:softHyphen/>
      </w:r>
      <w:r w:rsidR="00EC32D4" w:rsidRPr="008405C2">
        <w:rPr>
          <w:rFonts w:ascii="Bnazanin" w:hAnsi="Bnazanin" w:cs="B Nazanin"/>
          <w:sz w:val="24"/>
          <w:rtl/>
          <w:lang w:bidi="fa-IR"/>
        </w:rPr>
        <w:t>های یادگیری مجازی دارای ظرفیت ایجاد فرصت</w:t>
      </w:r>
      <w:r w:rsidR="00AF657F" w:rsidRPr="008405C2">
        <w:rPr>
          <w:rFonts w:ascii="Bnazanin" w:hAnsi="Bnazanin" w:cs="B Nazanin"/>
          <w:sz w:val="24"/>
          <w:rtl/>
        </w:rPr>
        <w:softHyphen/>
      </w:r>
      <w:r w:rsidR="00EC32D4" w:rsidRPr="008405C2">
        <w:rPr>
          <w:rFonts w:ascii="Bnazanin" w:hAnsi="Bnazanin" w:cs="B Nazanin"/>
          <w:sz w:val="24"/>
          <w:rtl/>
          <w:lang w:bidi="fa-IR"/>
        </w:rPr>
        <w:t>هایی برای تجارب فعال، انعطاف</w:t>
      </w:r>
      <w:r w:rsidR="00AF657F" w:rsidRPr="008405C2">
        <w:rPr>
          <w:rFonts w:ascii="Bnazanin" w:hAnsi="Bnazanin" w:cs="B Nazanin"/>
          <w:sz w:val="24"/>
          <w:rtl/>
        </w:rPr>
        <w:softHyphen/>
      </w:r>
      <w:r w:rsidR="00EC32D4" w:rsidRPr="008405C2">
        <w:rPr>
          <w:rFonts w:ascii="Bnazanin" w:hAnsi="Bnazanin" w:cs="B Nazanin"/>
          <w:sz w:val="24"/>
          <w:rtl/>
          <w:lang w:bidi="fa-IR"/>
        </w:rPr>
        <w:t>پذیر و افزایش یادگیری فردی هستند (آینلی و آرماتاس</w:t>
      </w:r>
      <w:r w:rsidR="00F62692">
        <w:rPr>
          <w:rStyle w:val="FootnoteReference"/>
          <w:rFonts w:ascii="Bnazanin" w:hAnsi="Bnazanin" w:cs="B Nazanin"/>
          <w:sz w:val="24"/>
          <w:rtl/>
          <w:lang w:bidi="fa-IR"/>
        </w:rPr>
        <w:footnoteReference w:id="18"/>
      </w:r>
      <w:r w:rsidR="00EC32D4" w:rsidRPr="008405C2">
        <w:rPr>
          <w:rFonts w:ascii="Bnazanin" w:hAnsi="Bnazanin" w:cs="B Nazanin"/>
          <w:sz w:val="24"/>
          <w:rtl/>
          <w:lang w:bidi="fa-IR"/>
        </w:rPr>
        <w:t>، ۲۰۰۶).</w:t>
      </w:r>
    </w:p>
    <w:p w14:paraId="17D69DF9" w14:textId="7E467EEA" w:rsidR="00CE0764" w:rsidRDefault="005D5942" w:rsidP="009B2BC0">
      <w:pPr>
        <w:bidi/>
        <w:ind w:firstLine="284"/>
        <w:jc w:val="both"/>
        <w:rPr>
          <w:rFonts w:ascii="Bnazanin" w:hAnsi="Bnazanin" w:cs="B Nazanin"/>
          <w:sz w:val="24"/>
          <w:rtl/>
          <w:lang w:bidi="fa-IR"/>
        </w:rPr>
      </w:pPr>
      <w:r w:rsidRPr="008405C2">
        <w:rPr>
          <w:rFonts w:ascii="Bnazanin" w:hAnsi="Bnazanin" w:cs="B Nazanin" w:hint="cs"/>
          <w:sz w:val="24"/>
          <w:rtl/>
          <w:lang w:bidi="fa-IR"/>
        </w:rPr>
        <w:t>از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عوامل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عمده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تأثیرگذار بر انگیزش پیشرفت دانش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آموزان</w:t>
      </w:r>
      <w:r w:rsidR="00AF657F" w:rsidRPr="008405C2">
        <w:rPr>
          <w:rFonts w:ascii="Bnazanin" w:hAnsi="Bnazanin" w:cs="B Nazanin" w:hint="cs"/>
          <w:sz w:val="24"/>
          <w:rtl/>
          <w:lang w:bidi="fa-IR"/>
        </w:rPr>
        <w:t xml:space="preserve"> در فضای مجازی</w:t>
      </w:r>
      <w:r w:rsidRPr="008405C2">
        <w:rPr>
          <w:rFonts w:ascii="Bnazanin" w:hAnsi="Bnazanin" w:cs="B Nazanin" w:hint="cs"/>
          <w:sz w:val="24"/>
          <w:rtl/>
          <w:lang w:bidi="fa-IR"/>
        </w:rPr>
        <w:t>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چگونگی جمع بندی مطالب توسط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دانش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آموزان</w:t>
      </w:r>
      <w:r w:rsidR="00AF657F" w:rsidRPr="008405C2">
        <w:rPr>
          <w:rFonts w:ascii="Bnazanin" w:hAnsi="Bnazanin" w:cs="B Nazanin" w:hint="cs"/>
          <w:sz w:val="24"/>
          <w:rtl/>
          <w:lang w:bidi="fa-IR"/>
        </w:rPr>
        <w:t xml:space="preserve"> در این فضا</w:t>
      </w:r>
      <w:r w:rsidR="00AF657F"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می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باشد</w:t>
      </w:r>
      <w:r w:rsidRPr="008405C2">
        <w:rPr>
          <w:rFonts w:ascii="Bnazanin" w:hAnsi="Bnazanin" w:cs="B Nazanin"/>
          <w:sz w:val="24"/>
          <w:rtl/>
          <w:lang w:bidi="fa-IR"/>
        </w:rPr>
        <w:t>.</w:t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 یکی از روش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های جمع بندی مطالب استفاده از نقشه ذهنی می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باشد. نقشه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ذهنی</w:t>
      </w:r>
      <w:r w:rsidR="00DC679A">
        <w:rPr>
          <w:rFonts w:ascii="Bnazanin" w:hAnsi="Bnazanin" w:hint="cs"/>
          <w:sz w:val="24"/>
          <w:rtl/>
          <w:lang w:bidi="fa-IR"/>
        </w:rPr>
        <w:t xml:space="preserve"> </w:t>
      </w:r>
      <w:r w:rsidR="00DC679A">
        <w:rPr>
          <w:rStyle w:val="FootnoteReference"/>
          <w:rFonts w:ascii="Bnazanin" w:hAnsi="Bnazanin"/>
          <w:sz w:val="24"/>
          <w:rtl/>
          <w:lang w:bidi="fa-IR"/>
        </w:rPr>
        <w:footnoteReference w:id="19"/>
      </w:r>
      <w:r w:rsidRPr="008405C2">
        <w:rPr>
          <w:rFonts w:ascii="Bnazanin" w:hAnsi="Bnazanin" w:cs="B Nazanin" w:hint="cs"/>
          <w:sz w:val="24"/>
          <w:rtl/>
          <w:lang w:bidi="fa-IR"/>
        </w:rPr>
        <w:t>یکی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از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راهبردهای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آموزشی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است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که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با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فلسفه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سازنده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گرایی</w:t>
      </w:r>
      <w:r w:rsidR="0070744E">
        <w:rPr>
          <w:rStyle w:val="FootnoteReference"/>
          <w:rtl/>
        </w:rPr>
        <w:footnoteReference w:id="20"/>
      </w:r>
      <w:r w:rsidR="0070744E">
        <w:rPr>
          <w:rFonts w:hint="cs"/>
          <w:rtl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ارتباط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بسیار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نزدیکی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دارد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و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همچنین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می‌تواند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یادگیری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معنادار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را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تسهیل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کند. </w:t>
      </w:r>
      <w:r w:rsidRPr="008405C2">
        <w:rPr>
          <w:rFonts w:ascii="Bnazanin" w:hAnsi="Bnazanin" w:cs="B Nazanin"/>
          <w:sz w:val="24"/>
          <w:rtl/>
          <w:lang w:bidi="fa-IR"/>
        </w:rPr>
        <w:t>تلاش در جهت دخالت دادن هرچه ب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شتر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معلمان و فراگ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ران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در فرا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ند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ادده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و 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ادگ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ر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از طر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ق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روش 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ادگ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ر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سازنده</w:t>
      </w:r>
      <w:r w:rsidRPr="008405C2">
        <w:rPr>
          <w:rFonts w:ascii="Bnazanin" w:hAnsi="Bnazanin" w:cs="B Nazanin"/>
          <w:sz w:val="24"/>
          <w:rtl/>
          <w:lang w:bidi="fa-IR"/>
        </w:rPr>
        <w:softHyphen/>
        <w:t>گرا</w:t>
      </w:r>
      <w:r w:rsidRPr="008405C2">
        <w:rPr>
          <w:rFonts w:ascii="Bnazanin" w:hAnsi="Bnazanin" w:cs="B Nazanin" w:hint="cs"/>
          <w:sz w:val="24"/>
          <w:rtl/>
          <w:lang w:bidi="fa-IR"/>
        </w:rPr>
        <w:t>یی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معنادار، دانش</w:t>
      </w:r>
      <w:r w:rsidRPr="008405C2">
        <w:rPr>
          <w:rFonts w:ascii="Bnazanin" w:hAnsi="Bnazanin" w:cs="B Nazanin"/>
          <w:sz w:val="24"/>
          <w:rtl/>
          <w:lang w:bidi="fa-IR"/>
        </w:rPr>
        <w:softHyphen/>
        <w:t>آموز محور م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softHyphen/>
        <w:t>تواند در پ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شرفت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تحص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ل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دانش</w:t>
      </w:r>
      <w:r w:rsidRPr="008405C2">
        <w:rPr>
          <w:rFonts w:ascii="Bnazanin" w:hAnsi="Bnazanin" w:cs="B Nazanin"/>
          <w:sz w:val="24"/>
          <w:rtl/>
          <w:lang w:bidi="fa-IR"/>
        </w:rPr>
        <w:softHyphen/>
        <w:t>آموزان م</w:t>
      </w:r>
      <w:r w:rsidRPr="008405C2">
        <w:rPr>
          <w:rFonts w:ascii="Bnazanin" w:hAnsi="Bnazanin" w:cs="B Nazanin" w:hint="cs"/>
          <w:sz w:val="24"/>
          <w:rtl/>
          <w:lang w:bidi="fa-IR"/>
        </w:rPr>
        <w:t>ؤ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ثر باشد </w:t>
      </w:r>
      <w:r w:rsidRPr="008405C2">
        <w:rPr>
          <w:rFonts w:ascii="Bnazanin" w:hAnsi="Bnazanin" w:cs="B Nazanin" w:hint="cs"/>
          <w:sz w:val="24"/>
          <w:rtl/>
          <w:lang w:bidi="fa-IR"/>
        </w:rPr>
        <w:t>(ی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ارمحمد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واصل</w:t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، محمدی، کردنوقابی، </w:t>
      </w:r>
      <w:r w:rsidRPr="008405C2">
        <w:rPr>
          <w:rFonts w:ascii="Bnazanin" w:hAnsi="Bnazanin" w:cs="B Nazanin"/>
          <w:sz w:val="24"/>
          <w:rtl/>
          <w:lang w:bidi="fa-IR"/>
        </w:rPr>
        <w:t>1398</w:t>
      </w:r>
      <w:r w:rsidR="00EF76BB">
        <w:rPr>
          <w:rFonts w:ascii="Bnazanin" w:hAnsi="Bnazanin" w:cs="B Nazanin" w:hint="cs"/>
          <w:sz w:val="24"/>
          <w:rtl/>
          <w:lang w:bidi="fa-IR"/>
        </w:rPr>
        <w:t>، ص192</w:t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). </w:t>
      </w:r>
      <w:r w:rsidRPr="008405C2">
        <w:rPr>
          <w:rFonts w:ascii="Bnazanin" w:hAnsi="Bnazanin" w:cs="B Nazanin"/>
          <w:sz w:val="24"/>
          <w:rtl/>
          <w:lang w:bidi="fa-IR"/>
        </w:rPr>
        <w:t>در الگو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سازنده</w:t>
      </w:r>
      <w:r w:rsidRPr="008405C2">
        <w:rPr>
          <w:rFonts w:ascii="Bnazanin" w:hAnsi="Bnazanin" w:cs="B Nazanin" w:hint="cs"/>
          <w:sz w:val="24"/>
          <w:rtl/>
          <w:lang w:bidi="fa-IR"/>
        </w:rPr>
        <w:t>‌</w:t>
      </w:r>
      <w:r w:rsidRPr="008405C2">
        <w:rPr>
          <w:rFonts w:ascii="Bnazanin" w:hAnsi="Bnazanin" w:cs="B Nazanin"/>
          <w:sz w:val="24"/>
          <w:rtl/>
          <w:lang w:bidi="fa-IR"/>
        </w:rPr>
        <w:t>گرا</w:t>
      </w:r>
      <w:r w:rsidRPr="008405C2">
        <w:rPr>
          <w:rFonts w:ascii="Bnazanin" w:hAnsi="Bnazanin" w:cs="B Nazanin" w:hint="cs"/>
          <w:sz w:val="24"/>
          <w:rtl/>
          <w:lang w:bidi="fa-IR"/>
        </w:rPr>
        <w:t>یی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بر شرکت فعال 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ادگ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رنده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در کسب دانش </w:t>
      </w:r>
      <w:r w:rsidRPr="008405C2">
        <w:rPr>
          <w:rFonts w:ascii="Bnazanin" w:hAnsi="Bnazanin" w:cs="B Nazanin" w:hint="cs"/>
          <w:sz w:val="24"/>
          <w:rtl/>
          <w:lang w:bidi="fa-IR"/>
        </w:rPr>
        <w:t>و همچنین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بر اهم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ت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ساختن دانش از راه ارتباط دادن پ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ش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آموخته‌ها با آموخته‌ها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جد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د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ت</w:t>
      </w:r>
      <w:r w:rsidRPr="008405C2">
        <w:rPr>
          <w:rFonts w:ascii="Bnazanin" w:hAnsi="Bnazanin" w:cs="B Nazanin" w:hint="cs"/>
          <w:sz w:val="24"/>
          <w:rtl/>
          <w:lang w:bidi="fa-IR"/>
        </w:rPr>
        <w:t>أ</w:t>
      </w:r>
      <w:r w:rsidRPr="008405C2">
        <w:rPr>
          <w:rFonts w:ascii="Bnazanin" w:hAnsi="Bnazanin" w:cs="B Nazanin"/>
          <w:sz w:val="24"/>
          <w:rtl/>
          <w:lang w:bidi="fa-IR"/>
        </w:rPr>
        <w:t>ک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د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م</w:t>
      </w:r>
      <w:r w:rsidRPr="008405C2">
        <w:rPr>
          <w:rFonts w:ascii="Bnazanin" w:hAnsi="Bnazanin" w:cs="B Nazanin" w:hint="cs"/>
          <w:sz w:val="24"/>
          <w:rtl/>
          <w:lang w:bidi="fa-IR"/>
        </w:rPr>
        <w:t>ی‌</w:t>
      </w:r>
      <w:r w:rsidRPr="008405C2">
        <w:rPr>
          <w:rFonts w:ascii="Bnazanin" w:hAnsi="Bnazanin" w:cs="B Nazanin" w:hint="eastAsia"/>
          <w:sz w:val="24"/>
          <w:rtl/>
          <w:lang w:bidi="fa-IR"/>
        </w:rPr>
        <w:t>شود،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در ا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ن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د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دگاه</w:t>
      </w:r>
      <w:r w:rsidRPr="008405C2">
        <w:rPr>
          <w:rFonts w:ascii="Bnazanin" w:hAnsi="Bnazanin" w:cs="B Nazanin" w:hint="cs"/>
          <w:sz w:val="24"/>
          <w:rtl/>
          <w:lang w:bidi="fa-IR"/>
        </w:rPr>
        <w:t>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ارتباط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ب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ن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ادگ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ر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پ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ش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ن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و جد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د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جستجو </w:t>
      </w:r>
      <w:r w:rsidRPr="008405C2">
        <w:rPr>
          <w:rFonts w:ascii="Bnazanin" w:hAnsi="Bnazanin" w:cs="B Nazanin" w:hint="cs"/>
          <w:sz w:val="24"/>
          <w:rtl/>
          <w:lang w:bidi="fa-IR"/>
        </w:rPr>
        <w:t>می‌شود</w:t>
      </w:r>
      <w:r w:rsidRPr="008405C2">
        <w:rPr>
          <w:rFonts w:ascii="Bnazanin" w:hAnsi="Bnazanin" w:cs="B Nazanin"/>
          <w:sz w:val="24"/>
          <w:rtl/>
          <w:lang w:bidi="fa-IR"/>
        </w:rPr>
        <w:t>. ا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ن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ا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ده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بر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اساس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روانشناس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د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و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د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آزوبل طراح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شده است. ا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ده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اصل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در روانشناس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آزوبل ا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ن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است که 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ادگ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ر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با برقرار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ارتباط ب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ن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مفاه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م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و موضوعات جد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د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و مفاه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م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 نگهدار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شده در ساختار مفهوم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 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ادگ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 w:hint="eastAsia"/>
          <w:sz w:val="24"/>
          <w:rtl/>
          <w:lang w:bidi="fa-IR"/>
        </w:rPr>
        <w:t>رنده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اتفاق م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Pr="008405C2">
        <w:rPr>
          <w:rFonts w:ascii="Bnazanin" w:hAnsi="Bnazanin" w:cs="B Nazanin"/>
          <w:sz w:val="24"/>
          <w:rtl/>
          <w:lang w:bidi="fa-IR"/>
        </w:rPr>
        <w:softHyphen/>
        <w:t>افتد</w:t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 (سیف، 1395</w:t>
      </w:r>
      <w:r w:rsidR="00E44573">
        <w:rPr>
          <w:rFonts w:ascii="Bnazanin" w:hAnsi="Bnazanin" w:cs="B Nazanin" w:hint="cs"/>
          <w:sz w:val="24"/>
          <w:rtl/>
          <w:lang w:bidi="fa-IR"/>
        </w:rPr>
        <w:t>، ص</w:t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). </w:t>
      </w:r>
      <w:r w:rsidRPr="008405C2">
        <w:rPr>
          <w:rFonts w:ascii="Bnazanin" w:hAnsi="Bnazanin" w:cs="B Nazanin"/>
          <w:sz w:val="24"/>
          <w:rtl/>
          <w:lang w:bidi="fa-IR"/>
        </w:rPr>
        <w:t>با</w:t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توجه به </w:t>
      </w:r>
      <w:r w:rsidRPr="008405C2">
        <w:rPr>
          <w:rFonts w:ascii="Bnazanin" w:hAnsi="Bnazanin" w:cs="B Nazanin" w:hint="cs"/>
          <w:sz w:val="24"/>
          <w:rtl/>
          <w:lang w:bidi="fa-IR"/>
        </w:rPr>
        <w:t>پژوهش‌هایی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که در</w:t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/>
          <w:sz w:val="24"/>
          <w:rtl/>
          <w:lang w:bidi="fa-IR"/>
        </w:rPr>
        <w:t>رابطه با کاربرد روش نقشه ذهنی و نقش</w:t>
      </w:r>
      <w:r w:rsidRPr="008405C2">
        <w:rPr>
          <w:rFonts w:ascii="Bnazanin" w:hAnsi="Bnazanin" w:cs="B Nazanin" w:hint="cs"/>
          <w:sz w:val="24"/>
          <w:rtl/>
          <w:lang w:bidi="fa-IR"/>
        </w:rPr>
        <w:t>ه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مفهوم</w:t>
      </w:r>
      <w:r w:rsidRPr="008405C2">
        <w:rPr>
          <w:rFonts w:ascii="Bnazanin" w:hAnsi="Bnazanin" w:cs="B Nazanin" w:hint="cs"/>
          <w:sz w:val="24"/>
          <w:rtl/>
          <w:lang w:bidi="fa-IR"/>
        </w:rPr>
        <w:t>ی</w:t>
      </w:r>
      <w:r w:rsidR="0070744E">
        <w:rPr>
          <w:rStyle w:val="FootnoteReference"/>
          <w:rFonts w:ascii="Bnazanin" w:hAnsi="Bnazanin" w:cs="B Nazanin"/>
          <w:sz w:val="24"/>
          <w:rtl/>
          <w:lang w:bidi="fa-IR"/>
        </w:rPr>
        <w:footnoteReference w:id="21"/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و تأثیرات </w:t>
      </w:r>
      <w:r w:rsidRPr="008405C2">
        <w:rPr>
          <w:rFonts w:ascii="Bnazanin" w:hAnsi="Bnazanin" w:cs="B Nazanin" w:hint="cs"/>
          <w:sz w:val="24"/>
          <w:rtl/>
          <w:lang w:bidi="fa-IR"/>
        </w:rPr>
        <w:t>آن‌ها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در یادگیری دانش</w:t>
      </w:r>
      <w:r w:rsidRPr="008405C2">
        <w:rPr>
          <w:rFonts w:ascii="Bnazanin" w:hAnsi="Bnazanin" w:cs="B Nazanin"/>
          <w:sz w:val="24"/>
          <w:rtl/>
          <w:lang w:bidi="fa-IR"/>
        </w:rPr>
        <w:softHyphen/>
        <w:t>آموزان صورت گرفته است</w:t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، </w:t>
      </w:r>
      <w:r w:rsidRPr="008405C2">
        <w:rPr>
          <w:rFonts w:ascii="Bnazanin" w:hAnsi="Bnazanin" w:cs="B Nazanin"/>
          <w:sz w:val="24"/>
          <w:rtl/>
          <w:lang w:bidi="fa-IR"/>
        </w:rPr>
        <w:t>استفاده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از این روش‌ها در </w:t>
      </w:r>
      <w:r w:rsidR="008A6E41" w:rsidRPr="008405C2">
        <w:rPr>
          <w:rFonts w:ascii="Bnazanin" w:hAnsi="Bnazanin" w:cs="B Nazanin" w:hint="cs"/>
          <w:sz w:val="24"/>
          <w:rtl/>
          <w:lang w:bidi="fa-IR"/>
        </w:rPr>
        <w:t xml:space="preserve">جمع بندی مطالب و مطالعه </w:t>
      </w:r>
      <w:r w:rsidRPr="008405C2">
        <w:rPr>
          <w:rFonts w:ascii="Bnazanin" w:hAnsi="Bnazanin" w:cs="B Nazanin"/>
          <w:sz w:val="24"/>
          <w:rtl/>
          <w:lang w:bidi="fa-IR"/>
        </w:rPr>
        <w:t>باعث یادگیری عمیق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تر و </w:t>
      </w:r>
      <w:r w:rsidRPr="008405C2">
        <w:rPr>
          <w:rFonts w:ascii="Bnazanin" w:hAnsi="Bnazanin" w:cs="B Nazanin"/>
          <w:sz w:val="24"/>
          <w:rtl/>
          <w:lang w:bidi="fa-IR"/>
        </w:rPr>
        <w:t>بهتر در دانش</w:t>
      </w:r>
      <w:r w:rsidRPr="008405C2">
        <w:rPr>
          <w:rFonts w:ascii="Bnazanin" w:hAnsi="Bnazanin" w:cs="B Nazanin"/>
          <w:sz w:val="24"/>
          <w:rtl/>
          <w:lang w:bidi="fa-IR"/>
        </w:rPr>
        <w:softHyphen/>
        <w:t xml:space="preserve">آموزان </w:t>
      </w:r>
      <w:r w:rsidRPr="008405C2">
        <w:rPr>
          <w:rFonts w:ascii="Bnazanin" w:hAnsi="Bnazanin" w:cs="B Nazanin" w:hint="cs"/>
          <w:sz w:val="24"/>
          <w:rtl/>
          <w:lang w:bidi="fa-IR"/>
        </w:rPr>
        <w:t>می‌شود. باید توجه داشت که نقشه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های مفهومی بسته به زمینه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ای که استفاده می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شوند، تحت عناوینی چون نقشه شناختی</w:t>
      </w:r>
      <w:r w:rsidR="009A5352">
        <w:rPr>
          <w:rStyle w:val="FootnoteReference"/>
          <w:rFonts w:ascii="Bnazanin" w:hAnsi="Bnazanin" w:cs="B Nazanin"/>
          <w:sz w:val="24"/>
          <w:rtl/>
          <w:lang w:bidi="fa-IR"/>
        </w:rPr>
        <w:footnoteReference w:id="22"/>
      </w:r>
      <w:r w:rsidRPr="008405C2">
        <w:rPr>
          <w:rFonts w:ascii="Bnazanin" w:hAnsi="Bnazanin" w:cs="B Nazanin" w:hint="cs"/>
          <w:sz w:val="24"/>
          <w:rtl/>
          <w:lang w:bidi="fa-IR"/>
        </w:rPr>
        <w:t>، نقشه ذهنی، شبکه مفهوم</w:t>
      </w:r>
      <w:r w:rsidR="009A5352">
        <w:rPr>
          <w:rStyle w:val="FootnoteReference"/>
          <w:rFonts w:ascii="Bnazanin" w:hAnsi="Bnazanin" w:cs="B Nazanin"/>
          <w:sz w:val="24"/>
          <w:rtl/>
          <w:lang w:bidi="fa-IR"/>
        </w:rPr>
        <w:footnoteReference w:id="23"/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="009A5352">
        <w:rPr>
          <w:rFonts w:ascii="Bnazanin" w:hAnsi="Bnazanin" w:cs="B Nazanin" w:hint="cs"/>
          <w:sz w:val="24"/>
          <w:rtl/>
          <w:lang w:bidi="fa-IR"/>
        </w:rPr>
        <w:t xml:space="preserve">، </w:t>
      </w:r>
      <w:r w:rsidRPr="008405C2">
        <w:rPr>
          <w:rFonts w:ascii="Bnazanin" w:hAnsi="Bnazanin" w:cs="B Nazanin" w:hint="cs"/>
          <w:sz w:val="24"/>
          <w:rtl/>
          <w:lang w:bidi="fa-IR"/>
        </w:rPr>
        <w:t>نقشه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های دانش</w:t>
      </w:r>
      <w:r w:rsidR="009A5352">
        <w:rPr>
          <w:rStyle w:val="FootnoteReference"/>
          <w:rFonts w:ascii="Bnazanin" w:hAnsi="Bnazanin" w:cs="B Nazanin"/>
          <w:sz w:val="24"/>
          <w:rtl/>
          <w:lang w:bidi="fa-IR"/>
        </w:rPr>
        <w:footnoteReference w:id="24"/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lastRenderedPageBreak/>
        <w:t>نامیده می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شوند (گال، بومن</w:t>
      </w:r>
      <w:r w:rsidR="000243A5">
        <w:rPr>
          <w:rStyle w:val="FootnoteReference"/>
          <w:rFonts w:ascii="Bnazanin" w:hAnsi="Bnazanin" w:cs="B Nazanin"/>
          <w:sz w:val="24"/>
          <w:rtl/>
          <w:lang w:bidi="fa-IR"/>
        </w:rPr>
        <w:footnoteReference w:id="25"/>
      </w:r>
      <w:r w:rsidRPr="008405C2">
        <w:rPr>
          <w:rFonts w:ascii="Bnazanin" w:hAnsi="Bnazanin" w:cs="B Nazanin" w:hint="cs"/>
          <w:sz w:val="24"/>
          <w:rtl/>
          <w:lang w:bidi="fa-IR"/>
        </w:rPr>
        <w:t>، 2006؛ به نقل از بتولی و حسینی بهشتی، 1395</w:t>
      </w:r>
      <w:r w:rsidR="00971A16">
        <w:rPr>
          <w:rFonts w:ascii="Bnazanin" w:hAnsi="Bnazanin" w:cs="B Nazanin" w:hint="cs"/>
          <w:sz w:val="24"/>
          <w:rtl/>
          <w:lang w:bidi="fa-IR"/>
        </w:rPr>
        <w:t>، ص67</w:t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). نقشه ذهنی در سال 1970 توسط تونی بوزان ابداع </w:t>
      </w:r>
      <w:r w:rsidRPr="008405C2">
        <w:rPr>
          <w:rFonts w:ascii="Bnazanin" w:hAnsi="Bnazanin" w:cs="B Nazanin"/>
          <w:sz w:val="24"/>
          <w:rtl/>
          <w:lang w:bidi="fa-IR"/>
        </w:rPr>
        <w:t>شده است</w:t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 (به نقل از جبرائیلی، متذکر، فزونخواه، افشاریاوری و زارع، 1397</w:t>
      </w:r>
      <w:r w:rsidR="00616C18">
        <w:rPr>
          <w:rFonts w:ascii="Bnazanin" w:hAnsi="Bnazanin" w:cs="B Nazanin" w:hint="cs"/>
          <w:sz w:val="24"/>
          <w:rtl/>
          <w:lang w:bidi="fa-IR"/>
        </w:rPr>
        <w:t>، ص172</w:t>
      </w:r>
      <w:r w:rsidRPr="008405C2">
        <w:rPr>
          <w:rFonts w:ascii="Bnazanin" w:hAnsi="Bnazanin" w:cs="B Nazanin" w:hint="cs"/>
          <w:sz w:val="24"/>
          <w:rtl/>
          <w:lang w:bidi="fa-IR"/>
        </w:rPr>
        <w:t>). بوزان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(2007</w:t>
      </w:r>
      <w:r w:rsidRPr="008405C2">
        <w:rPr>
          <w:rFonts w:ascii="Bnazanin" w:hAnsi="Bnazanin" w:cs="B Nazanin"/>
          <w:sz w:val="24"/>
          <w:rtl/>
          <w:lang w:bidi="fa-IR"/>
        </w:rPr>
        <w:t>) معتقد است که</w:t>
      </w:r>
      <w:r w:rsidRPr="008405C2">
        <w:rPr>
          <w:rFonts w:ascii="Bnazanin" w:hAnsi="Bnazanin" w:cs="B Nazanin" w:hint="cs"/>
          <w:sz w:val="24"/>
          <w:rtl/>
          <w:lang w:bidi="fa-IR"/>
        </w:rPr>
        <w:t>: «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نقش</w:t>
      </w:r>
      <w:r w:rsidRPr="008405C2">
        <w:rPr>
          <w:rFonts w:ascii="Bnazanin" w:hAnsi="Bnazanin" w:cs="B Nazanin" w:hint="cs"/>
          <w:sz w:val="24"/>
          <w:rtl/>
          <w:lang w:bidi="fa-IR"/>
        </w:rPr>
        <w:t>ه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ذهنی </w:t>
      </w:r>
      <w:r w:rsidRPr="008405C2">
        <w:rPr>
          <w:rFonts w:ascii="Bnazanin" w:hAnsi="Bnazanin" w:cs="B Nazanin" w:hint="cs"/>
          <w:sz w:val="24"/>
          <w:rtl/>
          <w:lang w:bidi="fa-IR"/>
        </w:rPr>
        <w:t>ساده‌ترین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راه برای </w:t>
      </w:r>
      <w:r w:rsidRPr="008405C2">
        <w:rPr>
          <w:rFonts w:ascii="Bnazanin" w:hAnsi="Bnazanin" w:cs="B Nazanin" w:hint="cs"/>
          <w:sz w:val="24"/>
          <w:rtl/>
          <w:lang w:bidi="fa-IR"/>
        </w:rPr>
        <w:t>قراردادن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اطلاعات درون مغز و گرفتن اطلاعات از مغز است و آن</w:t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/>
          <w:sz w:val="24"/>
          <w:rtl/>
          <w:lang w:bidi="fa-IR"/>
        </w:rPr>
        <w:softHyphen/>
        <w:t xml:space="preserve">را یک روش خلاق و </w:t>
      </w:r>
      <w:r w:rsidRPr="008405C2">
        <w:rPr>
          <w:rFonts w:ascii="Bnazanin" w:hAnsi="Bnazanin" w:cs="B Nazanin" w:hint="cs"/>
          <w:sz w:val="24"/>
          <w:rtl/>
          <w:lang w:bidi="fa-IR"/>
        </w:rPr>
        <w:t>مؤثر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برای </w:t>
      </w:r>
      <w:r w:rsidRPr="008405C2">
        <w:rPr>
          <w:rFonts w:ascii="Bnazanin" w:hAnsi="Bnazanin" w:cs="B Nazanin" w:hint="cs"/>
          <w:sz w:val="24"/>
          <w:rtl/>
          <w:lang w:bidi="fa-IR"/>
        </w:rPr>
        <w:t>یادداشت ‌برداری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می‌داند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و معتقد است که </w:t>
      </w:r>
      <w:r w:rsidRPr="008405C2">
        <w:rPr>
          <w:rFonts w:ascii="Bnazanin" w:hAnsi="Bnazanin" w:cs="B Nazanin" w:hint="cs"/>
          <w:sz w:val="24"/>
          <w:rtl/>
          <w:lang w:bidi="fa-IR"/>
        </w:rPr>
        <w:t>نقشه‌های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ذهنی </w:t>
      </w:r>
      <w:r w:rsidRPr="008405C2">
        <w:rPr>
          <w:rFonts w:ascii="Bnazanin" w:hAnsi="Bnazanin" w:cs="B Nazanin" w:hint="cs"/>
          <w:sz w:val="24"/>
          <w:rtl/>
          <w:lang w:bidi="fa-IR"/>
        </w:rPr>
        <w:t>درواقع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همان افکار افراد است</w:t>
      </w:r>
      <w:r w:rsidRPr="008405C2">
        <w:rPr>
          <w:rFonts w:ascii="Bnazanin" w:hAnsi="Bnazanin" w:cs="B Nazanin" w:hint="cs"/>
          <w:sz w:val="24"/>
          <w:rtl/>
          <w:lang w:bidi="fa-IR"/>
        </w:rPr>
        <w:t>»</w:t>
      </w:r>
      <w:r w:rsidRPr="008405C2">
        <w:rPr>
          <w:rFonts w:ascii="Bnazanin" w:hAnsi="Bnazanin" w:cs="B Nazanin"/>
          <w:sz w:val="24"/>
          <w:rtl/>
          <w:lang w:bidi="fa-IR"/>
        </w:rPr>
        <w:t>. علاوه</w:t>
      </w:r>
      <w:r w:rsidRPr="008405C2">
        <w:rPr>
          <w:rFonts w:ascii="Bnazanin" w:hAnsi="Bnazanin" w:cs="B Nazanin" w:hint="cs"/>
          <w:sz w:val="24"/>
          <w:rtl/>
          <w:lang w:bidi="fa-IR"/>
        </w:rPr>
        <w:t>‌</w:t>
      </w:r>
      <w:r w:rsidRPr="008405C2">
        <w:rPr>
          <w:rFonts w:ascii="Bnazanin" w:hAnsi="Bnazanin" w:cs="B Nazanin"/>
          <w:sz w:val="24"/>
          <w:rtl/>
          <w:lang w:bidi="fa-IR"/>
        </w:rPr>
        <w:t>بر</w:t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/>
          <w:sz w:val="24"/>
          <w:rtl/>
          <w:lang w:bidi="fa-IR"/>
        </w:rPr>
        <w:t>این</w:t>
      </w:r>
      <w:r w:rsidRPr="008405C2">
        <w:rPr>
          <w:rFonts w:ascii="Bnazanin" w:hAnsi="Bnazanin" w:cs="B Nazanin" w:hint="cs"/>
          <w:sz w:val="24"/>
          <w:rtl/>
          <w:lang w:bidi="fa-IR"/>
        </w:rPr>
        <w:t>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ابزارهای بصری </w:t>
      </w:r>
      <w:r w:rsidRPr="008405C2">
        <w:rPr>
          <w:rFonts w:ascii="Bnazanin" w:hAnsi="Bnazanin" w:cs="B Nazanin" w:hint="cs"/>
          <w:sz w:val="24"/>
          <w:rtl/>
          <w:lang w:bidi="fa-IR"/>
        </w:rPr>
        <w:t>می‌توانند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به ما کمک کن</w:t>
      </w:r>
      <w:r w:rsidRPr="008405C2">
        <w:rPr>
          <w:rFonts w:ascii="Bnazanin" w:hAnsi="Bnazanin" w:cs="B Nazanin" w:hint="cs"/>
          <w:sz w:val="24"/>
          <w:rtl/>
          <w:lang w:bidi="fa-IR"/>
        </w:rPr>
        <w:t>ن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د تا بیشتر با موضوعات درگیر شویم و همچنین کمک </w:t>
      </w:r>
      <w:r w:rsidRPr="008405C2">
        <w:rPr>
          <w:rFonts w:ascii="Bnazanin" w:hAnsi="Bnazanin" w:cs="B Nazanin" w:hint="cs"/>
          <w:sz w:val="24"/>
          <w:rtl/>
          <w:lang w:bidi="fa-IR"/>
        </w:rPr>
        <w:t>می‌کنند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که ما متفکران بهتری شویم</w:t>
      </w:r>
      <w:r w:rsidRPr="008405C2">
        <w:rPr>
          <w:rFonts w:ascii="Bnazanin" w:hAnsi="Bnazanin" w:cs="B Nazanin" w:hint="cs"/>
          <w:sz w:val="24"/>
          <w:rtl/>
          <w:lang w:bidi="fa-IR"/>
        </w:rPr>
        <w:t>. در این روش یادگیرندگان معمولاً از نیمکره چپشان برای فکر کردن و از نیمکره راستشان برای به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کار گرفتن عناصر بصری در نقشه استفاده می‌کنند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(</w:t>
      </w:r>
      <w:r w:rsidRPr="008405C2">
        <w:rPr>
          <w:rFonts w:ascii="Bnazanin" w:hAnsi="Bnazanin" w:cs="B Nazanin" w:hint="cs"/>
          <w:sz w:val="24"/>
          <w:rtl/>
          <w:lang w:bidi="fa-IR"/>
        </w:rPr>
        <w:t>بالیم</w:t>
      </w:r>
      <w:r w:rsidR="0062559F">
        <w:rPr>
          <w:rStyle w:val="FootnoteReference"/>
          <w:rFonts w:ascii="Bnazanin" w:hAnsi="Bnazanin" w:cs="B Nazanin"/>
          <w:sz w:val="24"/>
          <w:rtl/>
          <w:lang w:bidi="fa-IR"/>
        </w:rPr>
        <w:footnoteReference w:id="26"/>
      </w:r>
      <w:r w:rsidR="0062559F">
        <w:rPr>
          <w:rFonts w:ascii="Bnazanin" w:hAnsi="Bnazanin" w:cs="B Nazanin" w:hint="cs"/>
          <w:sz w:val="24"/>
          <w:rtl/>
          <w:lang w:bidi="fa-IR"/>
        </w:rPr>
        <w:t>،</w:t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 2013).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آیاک</w:t>
      </w:r>
      <w:r w:rsidR="000E4634">
        <w:rPr>
          <w:rStyle w:val="FootnoteReference"/>
          <w:rFonts w:ascii="Bnazanin" w:hAnsi="Bnazanin" w:cs="B Nazanin"/>
          <w:sz w:val="24"/>
          <w:rtl/>
          <w:lang w:bidi="fa-IR"/>
        </w:rPr>
        <w:footnoteReference w:id="27"/>
      </w:r>
      <w:r w:rsidRPr="008405C2">
        <w:rPr>
          <w:rFonts w:ascii="Bnazanin" w:hAnsi="Bnazanin" w:cs="B Nazanin"/>
          <w:sz w:val="24"/>
          <w:rtl/>
          <w:lang w:bidi="fa-IR"/>
        </w:rPr>
        <w:t xml:space="preserve"> (</w:t>
      </w:r>
      <w:r w:rsidRPr="008405C2">
        <w:rPr>
          <w:rFonts w:ascii="Bnazanin" w:hAnsi="Bnazanin" w:cs="B Nazanin" w:hint="cs"/>
          <w:sz w:val="24"/>
          <w:rtl/>
          <w:lang w:bidi="fa-IR"/>
        </w:rPr>
        <w:t>2015) در مطالعه‌ای اظهار داشت: «استفاده از هر دو نیمکره،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یادگیری را تسهیل و حفظ اطلاعات را تضمین خواهد کرد».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هدف این تکنیک، کمک به درک و فهم مطالب با استفاده از ویژگی‌هایی مثل: تجزیه ‌و تحلیل و به خاطر سپاری با استفاده از یک نمودار است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(</w:t>
      </w:r>
      <w:r w:rsidRPr="008405C2">
        <w:rPr>
          <w:rFonts w:ascii="Bnazanin" w:hAnsi="Bnazanin" w:cs="B Nazanin" w:hint="cs"/>
          <w:sz w:val="24"/>
          <w:rtl/>
          <w:lang w:bidi="fa-IR"/>
        </w:rPr>
        <w:t>باتدی</w:t>
      </w:r>
      <w:r w:rsidR="0084598B">
        <w:rPr>
          <w:rStyle w:val="FootnoteReference"/>
          <w:rFonts w:ascii="Bnazanin" w:hAnsi="Bnazanin" w:cs="B Nazanin"/>
          <w:sz w:val="24"/>
          <w:rtl/>
          <w:lang w:bidi="fa-IR"/>
        </w:rPr>
        <w:footnoteReference w:id="28"/>
      </w:r>
      <w:r w:rsidRPr="008405C2">
        <w:rPr>
          <w:rFonts w:ascii="Bnazanin" w:hAnsi="Bnazanin" w:cs="B Nazanin" w:hint="cs"/>
          <w:sz w:val="24"/>
          <w:rtl/>
          <w:lang w:bidi="fa-IR"/>
        </w:rPr>
        <w:t>، 2015).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نقشه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ذهنی با کیفیت‌های بصری که دارد با سایر تکنیک‌های یادداشت ‌برداری متفاوت است؛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و روابط و پیوند بین ایده‌ها را توصیف می‌کند.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به دلیل کیفیت بصری نقشه ذهنی،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تأثیر زیادی در حفظ اطلاعات دارد؛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بنابراین نقشه ذهنی خوب آماده شده این توانایی را دارد که هوش دیداری و کلامی گاردنر را با هم به فعالیت وا‌دارند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(</w:t>
      </w:r>
      <w:r w:rsidRPr="008405C2">
        <w:rPr>
          <w:rFonts w:ascii="Bnazanin" w:hAnsi="Bnazanin" w:cs="B Nazanin" w:hint="cs"/>
          <w:sz w:val="24"/>
          <w:rtl/>
          <w:lang w:bidi="fa-IR"/>
        </w:rPr>
        <w:t>مونا و خالیک</w:t>
      </w:r>
      <w:r w:rsidR="0084598B">
        <w:rPr>
          <w:rStyle w:val="FootnoteReference"/>
          <w:rFonts w:ascii="Bnazanin" w:hAnsi="Bnazanin" w:cs="B Nazanin"/>
          <w:sz w:val="24"/>
          <w:rtl/>
          <w:lang w:bidi="fa-IR"/>
        </w:rPr>
        <w:footnoteReference w:id="29"/>
      </w:r>
      <w:r w:rsidRPr="008405C2">
        <w:rPr>
          <w:rFonts w:ascii="Bnazanin" w:hAnsi="Bnazanin" w:cs="B Nazanin" w:hint="cs"/>
          <w:sz w:val="24"/>
          <w:rtl/>
          <w:lang w:bidi="fa-IR"/>
        </w:rPr>
        <w:t>، 2008؛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سریچ</w:t>
      </w:r>
      <w:r w:rsidR="00B74DFE">
        <w:rPr>
          <w:rStyle w:val="FootnoteReference"/>
          <w:rFonts w:ascii="Bnazanin" w:hAnsi="Bnazanin" w:cs="B Nazanin"/>
          <w:sz w:val="24"/>
          <w:rtl/>
          <w:lang w:bidi="fa-IR"/>
        </w:rPr>
        <w:footnoteReference w:id="30"/>
      </w:r>
      <w:r w:rsidRPr="008405C2">
        <w:rPr>
          <w:rFonts w:ascii="Bnazanin" w:hAnsi="Bnazanin" w:cs="B Nazanin" w:hint="cs"/>
          <w:sz w:val="24"/>
          <w:rtl/>
          <w:lang w:bidi="fa-IR"/>
        </w:rPr>
        <w:t>، 2011).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همچنین مهارت‌های شناختی مثل: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تجزیه‌ و تحلیل، طبقه‌ بندی و ترکیب با استفاده از این نقشه‌ها تقویت می‌شوند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(</w:t>
      </w:r>
      <w:r w:rsidRPr="008405C2">
        <w:rPr>
          <w:rFonts w:ascii="Bnazanin" w:hAnsi="Bnazanin" w:cs="B Nazanin" w:hint="cs"/>
          <w:sz w:val="24"/>
          <w:rtl/>
          <w:lang w:bidi="fa-IR"/>
        </w:rPr>
        <w:t>سلمان سباح</w:t>
      </w:r>
      <w:r w:rsidR="00B74DFE">
        <w:rPr>
          <w:rStyle w:val="FootnoteReference"/>
          <w:rFonts w:ascii="Bnazanin" w:hAnsi="Bnazanin" w:cs="B Nazanin"/>
          <w:sz w:val="24"/>
          <w:rtl/>
          <w:lang w:bidi="fa-IR"/>
        </w:rPr>
        <w:footnoteReference w:id="31"/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="00B74DFE">
        <w:rPr>
          <w:rFonts w:ascii="Bnazanin" w:hAnsi="Bnazanin" w:cs="B Nazanin" w:hint="cs"/>
          <w:sz w:val="24"/>
          <w:rtl/>
          <w:lang w:bidi="fa-IR"/>
        </w:rPr>
        <w:t xml:space="preserve">، </w:t>
      </w:r>
      <w:r w:rsidRPr="008405C2">
        <w:rPr>
          <w:rFonts w:ascii="Bnazanin" w:hAnsi="Bnazanin" w:cs="B Nazanin" w:hint="cs"/>
          <w:sz w:val="24"/>
          <w:rtl/>
          <w:lang w:bidi="fa-IR"/>
        </w:rPr>
        <w:t>2015).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آکدال و ساهین</w:t>
      </w:r>
      <w:r w:rsidR="00051DA7">
        <w:rPr>
          <w:rStyle w:val="FootnoteReference"/>
          <w:rFonts w:ascii="Bnazanin" w:hAnsi="Bnazanin" w:cs="B Nazanin"/>
          <w:sz w:val="24"/>
          <w:rtl/>
          <w:lang w:bidi="fa-IR"/>
        </w:rPr>
        <w:footnoteReference w:id="32"/>
      </w:r>
      <w:r w:rsidRPr="008405C2">
        <w:rPr>
          <w:rFonts w:ascii="Bnazanin" w:hAnsi="Bnazanin" w:cs="B Nazanin"/>
          <w:sz w:val="24"/>
          <w:rtl/>
          <w:lang w:bidi="fa-IR"/>
        </w:rPr>
        <w:t xml:space="preserve"> (</w:t>
      </w:r>
      <w:r w:rsidRPr="008405C2">
        <w:rPr>
          <w:rFonts w:ascii="Bnazanin" w:hAnsi="Bnazanin" w:cs="B Nazanin" w:hint="cs"/>
          <w:sz w:val="24"/>
          <w:rtl/>
          <w:lang w:bidi="fa-IR"/>
        </w:rPr>
        <w:t>2014) در پژوهشی به این نکته تأکید کردند که برای داشتن یک محیط یادگیری بهتر،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روش‌های مختلف،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تکنیک‌ها و راهبردهای مختلفی باید به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کار برده شود.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(آیدین و تنبلوق لو</w:t>
      </w:r>
      <w:r w:rsidR="00051DA7">
        <w:rPr>
          <w:rStyle w:val="FootnoteReference"/>
          <w:rFonts w:ascii="Bnazanin" w:hAnsi="Bnazanin" w:cs="B Nazanin"/>
          <w:sz w:val="24"/>
          <w:rtl/>
          <w:lang w:bidi="fa-IR"/>
        </w:rPr>
        <w:footnoteReference w:id="33"/>
      </w:r>
      <w:r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="00051DA7">
        <w:rPr>
          <w:rFonts w:ascii="Bnazanin" w:hAnsi="Bnazanin" w:cs="B Nazanin" w:hint="cs"/>
          <w:sz w:val="24"/>
          <w:rtl/>
          <w:lang w:bidi="fa-IR"/>
        </w:rPr>
        <w:t>،</w:t>
      </w:r>
      <w:r w:rsidRPr="008405C2">
        <w:rPr>
          <w:rFonts w:ascii="Bnazanin" w:hAnsi="Bnazanin" w:cs="B Nazanin" w:hint="cs"/>
          <w:sz w:val="24"/>
          <w:rtl/>
          <w:lang w:bidi="fa-IR"/>
        </w:rPr>
        <w:t>2014) اضافه کردند که هدف آموزش ‌و پرورش آماده کردن دانش</w:t>
      </w:r>
      <w:r w:rsidRPr="008405C2">
        <w:rPr>
          <w:rFonts w:ascii="Bnazanin" w:hAnsi="Bnazanin" w:cs="B Nazanin"/>
          <w:sz w:val="24"/>
          <w:rtl/>
          <w:lang w:bidi="fa-IR"/>
        </w:rPr>
        <w:softHyphen/>
      </w:r>
      <w:r w:rsidRPr="008405C2">
        <w:rPr>
          <w:rFonts w:ascii="Bnazanin" w:hAnsi="Bnazanin" w:cs="B Nazanin" w:hint="cs"/>
          <w:sz w:val="24"/>
          <w:rtl/>
          <w:lang w:bidi="fa-IR"/>
        </w:rPr>
        <w:t>آموزان برای دنیایی پر از تنوع است و می‌توان گفت که: نقشه ذهنی،</w:t>
      </w:r>
      <w:r w:rsidRPr="008405C2">
        <w:rPr>
          <w:rFonts w:ascii="Bnazanin" w:hAnsi="Bnazanin" w:cs="B Nazanin"/>
          <w:sz w:val="24"/>
          <w:rtl/>
          <w:lang w:bidi="fa-IR"/>
        </w:rPr>
        <w:t xml:space="preserve"> </w:t>
      </w:r>
      <w:r w:rsidRPr="008405C2">
        <w:rPr>
          <w:rFonts w:ascii="Bnazanin" w:hAnsi="Bnazanin" w:cs="B Nazanin" w:hint="cs"/>
          <w:sz w:val="24"/>
          <w:rtl/>
          <w:lang w:bidi="fa-IR"/>
        </w:rPr>
        <w:t>تکنیکی متفاوت است که قدرت تنوع بخشیدن به فضای آموزشی را دارد.</w:t>
      </w:r>
      <w:r w:rsidR="00104563" w:rsidRPr="008405C2">
        <w:rPr>
          <w:rFonts w:ascii="Bnazanin" w:hAnsi="Bnazanin" w:cs="B Nazanin" w:hint="cs"/>
          <w:sz w:val="24"/>
          <w:rtl/>
          <w:lang w:bidi="fa-IR"/>
        </w:rPr>
        <w:t xml:space="preserve"> باتوجه به حجم مطالب ارائه شده توسط دبیران در فضای مجازی، جمع بندی مطالب تدریس شده توسط دانش</w:t>
      </w:r>
      <w:r w:rsidR="00104563" w:rsidRPr="008405C2">
        <w:rPr>
          <w:rFonts w:ascii="Bnazanin" w:hAnsi="Bnazanin" w:cs="B Nazanin"/>
          <w:sz w:val="24"/>
          <w:rtl/>
          <w:lang w:bidi="fa-IR"/>
        </w:rPr>
        <w:softHyphen/>
      </w:r>
      <w:r w:rsidR="00104563" w:rsidRPr="008405C2">
        <w:rPr>
          <w:rFonts w:ascii="Bnazanin" w:hAnsi="Bnazanin" w:cs="B Nazanin" w:hint="cs"/>
          <w:sz w:val="24"/>
          <w:rtl/>
          <w:lang w:bidi="fa-IR"/>
        </w:rPr>
        <w:t xml:space="preserve">آموزان زمان بر بوده </w:t>
      </w:r>
      <w:r w:rsidR="00D66399" w:rsidRPr="008405C2">
        <w:rPr>
          <w:rFonts w:ascii="Bnazanin" w:hAnsi="Bnazanin" w:cs="B Nazanin" w:hint="cs"/>
          <w:sz w:val="24"/>
          <w:rtl/>
          <w:lang w:bidi="fa-IR"/>
        </w:rPr>
        <w:t>و سبب افت انگیزه پیشرفت دانش</w:t>
      </w:r>
      <w:r w:rsidR="00D66399" w:rsidRPr="008405C2">
        <w:rPr>
          <w:rFonts w:ascii="Bnazanin" w:hAnsi="Bnazanin" w:cs="B Nazanin"/>
          <w:sz w:val="24"/>
          <w:rtl/>
          <w:lang w:bidi="fa-IR"/>
        </w:rPr>
        <w:softHyphen/>
      </w:r>
      <w:r w:rsidR="00D66399" w:rsidRPr="008405C2">
        <w:rPr>
          <w:rFonts w:ascii="Bnazanin" w:hAnsi="Bnazanin" w:cs="B Nazanin" w:hint="cs"/>
          <w:sz w:val="24"/>
          <w:rtl/>
          <w:lang w:bidi="fa-IR"/>
        </w:rPr>
        <w:t>آموزان می</w:t>
      </w:r>
      <w:r w:rsidR="00D66399" w:rsidRPr="008405C2">
        <w:rPr>
          <w:rFonts w:ascii="Bnazanin" w:hAnsi="Bnazanin" w:cs="B Nazanin"/>
          <w:sz w:val="24"/>
          <w:rtl/>
          <w:lang w:bidi="fa-IR"/>
        </w:rPr>
        <w:softHyphen/>
      </w:r>
      <w:r w:rsidR="00D66399" w:rsidRPr="008405C2">
        <w:rPr>
          <w:rFonts w:ascii="Bnazanin" w:hAnsi="Bnazanin" w:cs="B Nazanin" w:hint="cs"/>
          <w:sz w:val="24"/>
          <w:rtl/>
          <w:lang w:bidi="fa-IR"/>
        </w:rPr>
        <w:t xml:space="preserve">شود </w:t>
      </w:r>
      <w:r w:rsidR="00104563" w:rsidRPr="008405C2">
        <w:rPr>
          <w:rFonts w:ascii="Bnazanin" w:hAnsi="Bnazanin" w:cs="B Nazanin" w:hint="cs"/>
          <w:sz w:val="24"/>
          <w:rtl/>
          <w:lang w:bidi="fa-IR"/>
        </w:rPr>
        <w:t>و از آنجایی که انگیزه دانش</w:t>
      </w:r>
      <w:r w:rsidR="00104563" w:rsidRPr="008405C2">
        <w:rPr>
          <w:rFonts w:ascii="Bnazanin" w:hAnsi="Bnazanin" w:cs="B Nazanin"/>
          <w:sz w:val="24"/>
          <w:rtl/>
          <w:lang w:bidi="fa-IR"/>
        </w:rPr>
        <w:softHyphen/>
      </w:r>
      <w:r w:rsidR="00104563" w:rsidRPr="008405C2">
        <w:rPr>
          <w:rFonts w:ascii="Bnazanin" w:hAnsi="Bnazanin" w:cs="B Nazanin" w:hint="cs"/>
          <w:sz w:val="24"/>
          <w:rtl/>
          <w:lang w:bidi="fa-IR"/>
        </w:rPr>
        <w:t xml:space="preserve">آموزان </w:t>
      </w:r>
      <w:r w:rsidR="00D66399" w:rsidRPr="008405C2">
        <w:rPr>
          <w:rFonts w:ascii="Bnazanin" w:hAnsi="Bnazanin" w:cs="B Nazanin" w:hint="cs"/>
          <w:sz w:val="24"/>
          <w:rtl/>
          <w:lang w:bidi="fa-IR"/>
        </w:rPr>
        <w:t>متغییر مهمی در پیشرفت دانش</w:t>
      </w:r>
      <w:r w:rsidR="00D66399" w:rsidRPr="008405C2">
        <w:rPr>
          <w:rFonts w:ascii="Bnazanin" w:hAnsi="Bnazanin" w:cs="B Nazanin"/>
          <w:sz w:val="24"/>
          <w:rtl/>
          <w:lang w:bidi="fa-IR"/>
        </w:rPr>
        <w:softHyphen/>
      </w:r>
      <w:r w:rsidR="00D66399" w:rsidRPr="008405C2">
        <w:rPr>
          <w:rFonts w:ascii="Bnazanin" w:hAnsi="Bnazanin" w:cs="B Nazanin" w:hint="cs"/>
          <w:sz w:val="24"/>
          <w:rtl/>
          <w:lang w:bidi="fa-IR"/>
        </w:rPr>
        <w:t>آموزان می</w:t>
      </w:r>
      <w:r w:rsidR="00D66399" w:rsidRPr="008405C2">
        <w:rPr>
          <w:rFonts w:ascii="Bnazanin" w:hAnsi="Bnazanin" w:cs="B Nazanin"/>
          <w:sz w:val="24"/>
          <w:rtl/>
          <w:lang w:bidi="fa-IR"/>
        </w:rPr>
        <w:softHyphen/>
      </w:r>
      <w:r w:rsidR="00D66399" w:rsidRPr="008405C2">
        <w:rPr>
          <w:rFonts w:ascii="Bnazanin" w:hAnsi="Bnazanin" w:cs="B Nazanin" w:hint="cs"/>
          <w:sz w:val="24"/>
          <w:rtl/>
          <w:lang w:bidi="fa-IR"/>
        </w:rPr>
        <w:t>باشد و پژوهش</w:t>
      </w:r>
      <w:r w:rsidR="00D66399" w:rsidRPr="008405C2">
        <w:rPr>
          <w:rFonts w:ascii="Bnazanin" w:hAnsi="Bnazanin" w:cs="B Nazanin"/>
          <w:sz w:val="24"/>
          <w:rtl/>
          <w:lang w:bidi="fa-IR"/>
        </w:rPr>
        <w:softHyphen/>
      </w:r>
      <w:r w:rsidR="00D66399" w:rsidRPr="008405C2">
        <w:rPr>
          <w:rFonts w:ascii="Bnazanin" w:hAnsi="Bnazanin" w:cs="B Nazanin" w:hint="cs"/>
          <w:sz w:val="24"/>
          <w:rtl/>
          <w:lang w:bidi="fa-IR"/>
        </w:rPr>
        <w:t>های اندکی در رابطه با تأثیر روش جمع بندی مطالب بر انگیزش پیشرفت دانش</w:t>
      </w:r>
      <w:r w:rsidR="00D66399" w:rsidRPr="008405C2">
        <w:rPr>
          <w:rFonts w:ascii="Bnazanin" w:hAnsi="Bnazanin" w:cs="B Nazanin"/>
          <w:sz w:val="24"/>
          <w:rtl/>
          <w:lang w:bidi="fa-IR"/>
        </w:rPr>
        <w:softHyphen/>
      </w:r>
      <w:r w:rsidR="00D66399" w:rsidRPr="008405C2">
        <w:rPr>
          <w:rFonts w:ascii="Bnazanin" w:hAnsi="Bnazanin" w:cs="B Nazanin" w:hint="cs"/>
          <w:sz w:val="24"/>
          <w:rtl/>
          <w:lang w:bidi="fa-IR"/>
        </w:rPr>
        <w:t>آموزان صورت گرفته است، هدف پژوهش حاضر، یافتن تأثیر</w:t>
      </w:r>
      <w:r w:rsidR="008405C2" w:rsidRPr="008405C2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="00D66399" w:rsidRPr="008405C2">
        <w:rPr>
          <w:rFonts w:ascii="Bnazanin" w:hAnsi="Bnazanin" w:cs="B Nazanin" w:hint="cs"/>
          <w:sz w:val="24"/>
          <w:rtl/>
          <w:lang w:bidi="fa-IR"/>
        </w:rPr>
        <w:t>آموزش شیوه جمع بندی مطالب آموخته شده در فضای مجازی با استفاده از نقشه ذهنی بر انگیزه پیشرفت دانش</w:t>
      </w:r>
      <w:r w:rsidR="00D66399" w:rsidRPr="008405C2">
        <w:rPr>
          <w:rFonts w:ascii="Bnazanin" w:hAnsi="Bnazanin" w:cs="B Nazanin"/>
          <w:sz w:val="24"/>
          <w:rtl/>
          <w:lang w:bidi="fa-IR"/>
        </w:rPr>
        <w:softHyphen/>
      </w:r>
      <w:r w:rsidR="00D66399" w:rsidRPr="008405C2">
        <w:rPr>
          <w:rFonts w:ascii="Bnazanin" w:hAnsi="Bnazanin" w:cs="B Nazanin" w:hint="cs"/>
          <w:sz w:val="24"/>
          <w:rtl/>
          <w:lang w:bidi="fa-IR"/>
        </w:rPr>
        <w:t xml:space="preserve">آموزان </w:t>
      </w:r>
      <w:r w:rsidR="008405C2" w:rsidRPr="008405C2">
        <w:rPr>
          <w:rFonts w:ascii="Bnazanin" w:hAnsi="Bnazanin" w:cs="B Nazanin" w:hint="cs"/>
          <w:sz w:val="24"/>
          <w:rtl/>
          <w:lang w:bidi="fa-IR"/>
        </w:rPr>
        <w:t>می</w:t>
      </w:r>
      <w:r w:rsidR="008405C2" w:rsidRPr="008405C2">
        <w:rPr>
          <w:rFonts w:ascii="Bnazanin" w:hAnsi="Bnazanin" w:cs="B Nazanin"/>
          <w:sz w:val="24"/>
          <w:rtl/>
          <w:lang w:bidi="fa-IR"/>
        </w:rPr>
        <w:softHyphen/>
      </w:r>
      <w:r w:rsidR="008405C2" w:rsidRPr="008405C2">
        <w:rPr>
          <w:rFonts w:ascii="Bnazanin" w:hAnsi="Bnazanin" w:cs="B Nazanin" w:hint="cs"/>
          <w:sz w:val="24"/>
          <w:rtl/>
          <w:lang w:bidi="fa-IR"/>
        </w:rPr>
        <w:t>باشد.</w:t>
      </w:r>
      <w:r w:rsidR="005F6853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="005F6853" w:rsidRPr="005F6853">
        <w:rPr>
          <w:rFonts w:ascii="Bnazanin" w:hAnsi="Bnazanin" w:cs="B Nazanin" w:hint="cs"/>
          <w:sz w:val="24"/>
          <w:rtl/>
          <w:lang w:bidi="fa-IR"/>
        </w:rPr>
        <w:t>. با توجه به توضیحات فوق، سؤال مهم پژوهشی این است</w:t>
      </w:r>
      <w:r w:rsidR="005F6853" w:rsidRPr="005F6853">
        <w:rPr>
          <w:rFonts w:ascii="Bnazanin" w:hAnsi="Bnazanin" w:cs="B Nazanin"/>
          <w:sz w:val="24"/>
          <w:rtl/>
          <w:lang w:bidi="fa-IR"/>
        </w:rPr>
        <w:softHyphen/>
      </w:r>
      <w:r w:rsidR="005F6853" w:rsidRPr="005F6853">
        <w:rPr>
          <w:rFonts w:ascii="Bnazanin" w:hAnsi="Bnazanin" w:cs="B Nazanin" w:hint="cs"/>
          <w:sz w:val="24"/>
          <w:rtl/>
          <w:lang w:bidi="fa-IR"/>
        </w:rPr>
        <w:t>که:</w:t>
      </w:r>
      <w:r w:rsidR="005F6853">
        <w:rPr>
          <w:rFonts w:ascii="Bnazanin" w:hAnsi="Bnazanin" w:cs="B Nazanin" w:hint="cs"/>
          <w:sz w:val="24"/>
          <w:rtl/>
          <w:lang w:bidi="fa-IR"/>
        </w:rPr>
        <w:t xml:space="preserve"> آیا </w:t>
      </w:r>
      <w:r w:rsidR="005F6853" w:rsidRPr="008405C2">
        <w:rPr>
          <w:rFonts w:ascii="Bnazanin" w:hAnsi="Bnazanin" w:cs="B Nazanin" w:hint="cs"/>
          <w:sz w:val="24"/>
          <w:rtl/>
          <w:lang w:bidi="fa-IR"/>
        </w:rPr>
        <w:t>آموزش شیوه جمع بندی مطالب آموخته شده در فضای مجازی با استفاده از نقشه ذهنی بر انگیزه پیشرفت دانش</w:t>
      </w:r>
      <w:r w:rsidR="005F6853" w:rsidRPr="008405C2">
        <w:rPr>
          <w:rFonts w:ascii="Bnazanin" w:hAnsi="Bnazanin" w:cs="B Nazanin"/>
          <w:sz w:val="24"/>
          <w:rtl/>
          <w:lang w:bidi="fa-IR"/>
        </w:rPr>
        <w:softHyphen/>
      </w:r>
      <w:r w:rsidR="005F6853" w:rsidRPr="008405C2">
        <w:rPr>
          <w:rFonts w:ascii="Bnazanin" w:hAnsi="Bnazanin" w:cs="B Nazanin" w:hint="cs"/>
          <w:sz w:val="24"/>
          <w:rtl/>
          <w:lang w:bidi="fa-IR"/>
        </w:rPr>
        <w:t>آموزان</w:t>
      </w:r>
      <w:r w:rsidR="005F6853">
        <w:rPr>
          <w:rFonts w:ascii="Bnazanin" w:hAnsi="Bnazanin" w:cs="B Nazanin" w:hint="cs"/>
          <w:sz w:val="24"/>
          <w:rtl/>
          <w:lang w:bidi="fa-IR"/>
        </w:rPr>
        <w:t xml:space="preserve"> تأثیر دارد؟</w:t>
      </w:r>
    </w:p>
    <w:p w14:paraId="4E1828DA" w14:textId="440920FD" w:rsidR="00463579" w:rsidRPr="00463579" w:rsidRDefault="00463579" w:rsidP="00463579">
      <w:pPr>
        <w:bidi/>
        <w:spacing w:after="0" w:line="240" w:lineRule="auto"/>
        <w:jc w:val="both"/>
        <w:rPr>
          <w:rFonts w:ascii="Bnazanin" w:hAnsi="Bnazanin" w:cs="B Nazanin"/>
          <w:b/>
          <w:bCs/>
          <w:sz w:val="28"/>
          <w:szCs w:val="28"/>
          <w:rtl/>
          <w:lang w:bidi="fa-IR"/>
        </w:rPr>
      </w:pPr>
      <w:r w:rsidRPr="00463579">
        <w:rPr>
          <w:rFonts w:ascii="Bnazanin" w:hAnsi="Bnazanin" w:cs="B Nazanin" w:hint="cs"/>
          <w:b/>
          <w:bCs/>
          <w:sz w:val="28"/>
          <w:szCs w:val="28"/>
          <w:rtl/>
          <w:lang w:bidi="fa-IR"/>
        </w:rPr>
        <w:t>روش</w:t>
      </w:r>
      <w:r w:rsidRPr="00463579">
        <w:rPr>
          <w:rFonts w:ascii="Bnazanin" w:hAnsi="Bnazanin" w:cs="B Nazanin"/>
          <w:b/>
          <w:bCs/>
          <w:sz w:val="28"/>
          <w:szCs w:val="28"/>
          <w:rtl/>
          <w:lang w:bidi="fa-IR"/>
        </w:rPr>
        <w:t xml:space="preserve"> </w:t>
      </w:r>
      <w:r w:rsidRPr="00463579">
        <w:rPr>
          <w:rFonts w:ascii="Bnazanin" w:hAnsi="Bnazanin" w:cs="B Nazanin" w:hint="eastAsia"/>
          <w:b/>
          <w:bCs/>
          <w:sz w:val="28"/>
          <w:szCs w:val="28"/>
          <w:rtl/>
          <w:lang w:bidi="fa-IR"/>
        </w:rPr>
        <w:t>پژوهش</w:t>
      </w:r>
    </w:p>
    <w:p w14:paraId="1A46B3B1" w14:textId="2CDD8E37" w:rsidR="00144156" w:rsidRDefault="00463579" w:rsidP="00463579">
      <w:pPr>
        <w:bidi/>
        <w:spacing w:after="120" w:line="276" w:lineRule="auto"/>
        <w:ind w:firstLine="284"/>
        <w:jc w:val="both"/>
        <w:rPr>
          <w:rFonts w:ascii="Bnazanin" w:hAnsi="Bnazanin" w:cs="B Nazanin"/>
          <w:sz w:val="24"/>
          <w:rtl/>
          <w:lang w:bidi="fa-IR"/>
        </w:rPr>
      </w:pPr>
      <w:r w:rsidRPr="004E5FEA">
        <w:rPr>
          <w:rFonts w:ascii="Bnazanin" w:hAnsi="Bnazanin" w:cs="B Nazanin" w:hint="eastAsia"/>
          <w:sz w:val="24"/>
          <w:rtl/>
          <w:lang w:bidi="fa-IR"/>
        </w:rPr>
        <w:t>پژوهش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eastAsia"/>
          <w:sz w:val="24"/>
          <w:rtl/>
          <w:lang w:bidi="fa-IR"/>
        </w:rPr>
        <w:t>حاضر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از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نوع نیمه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eastAsia"/>
          <w:sz w:val="24"/>
          <w:rtl/>
          <w:lang w:bidi="fa-IR"/>
        </w:rPr>
        <w:t>آزما</w:t>
      </w:r>
      <w:r w:rsidRPr="004E5FEA">
        <w:rPr>
          <w:rFonts w:ascii="Bnazanin" w:hAnsi="Bnazanin" w:cs="B Nazanin" w:hint="cs"/>
          <w:sz w:val="24"/>
          <w:rtl/>
          <w:lang w:bidi="fa-IR"/>
        </w:rPr>
        <w:t>ی</w:t>
      </w:r>
      <w:r w:rsidRPr="004E5FEA">
        <w:rPr>
          <w:rFonts w:ascii="Bnazanin" w:hAnsi="Bnazanin" w:cs="B Nazanin" w:hint="eastAsia"/>
          <w:sz w:val="24"/>
          <w:rtl/>
          <w:lang w:bidi="fa-IR"/>
        </w:rPr>
        <w:t>ش</w:t>
      </w:r>
      <w:r w:rsidRPr="004E5FEA">
        <w:rPr>
          <w:rFonts w:ascii="Bnazanin" w:hAnsi="Bnazanin" w:cs="B Nazanin" w:hint="cs"/>
          <w:sz w:val="24"/>
          <w:rtl/>
          <w:lang w:bidi="fa-IR"/>
        </w:rPr>
        <w:t>ی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eastAsia"/>
          <w:sz w:val="24"/>
          <w:rtl/>
          <w:lang w:bidi="fa-IR"/>
        </w:rPr>
        <w:t>با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eastAsia"/>
          <w:sz w:val="24"/>
          <w:rtl/>
          <w:lang w:bidi="fa-IR"/>
        </w:rPr>
        <w:t>طرح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eastAsia"/>
          <w:sz w:val="24"/>
          <w:rtl/>
          <w:lang w:bidi="fa-IR"/>
        </w:rPr>
        <w:t>پ</w:t>
      </w:r>
      <w:r w:rsidRPr="004E5FEA">
        <w:rPr>
          <w:rFonts w:ascii="Bnazanin" w:hAnsi="Bnazanin" w:cs="B Nazanin" w:hint="cs"/>
          <w:sz w:val="24"/>
          <w:rtl/>
          <w:lang w:bidi="fa-IR"/>
        </w:rPr>
        <w:t>ی</w:t>
      </w:r>
      <w:r w:rsidRPr="004E5FEA">
        <w:rPr>
          <w:rFonts w:ascii="Bnazanin" w:hAnsi="Bnazanin" w:cs="B Nazanin" w:hint="eastAsia"/>
          <w:sz w:val="24"/>
          <w:rtl/>
          <w:lang w:bidi="fa-IR"/>
        </w:rPr>
        <w:t>ش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eastAsia"/>
          <w:sz w:val="24"/>
          <w:rtl/>
          <w:lang w:bidi="fa-IR"/>
        </w:rPr>
        <w:t>آزمون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- </w:t>
      </w:r>
      <w:r w:rsidRPr="004E5FEA">
        <w:rPr>
          <w:rFonts w:ascii="Bnazanin" w:hAnsi="Bnazanin" w:cs="B Nazanin" w:hint="eastAsia"/>
          <w:sz w:val="24"/>
          <w:rtl/>
          <w:lang w:bidi="fa-IR"/>
        </w:rPr>
        <w:t>پس</w:t>
      </w:r>
      <w:r w:rsidRPr="004E5FEA">
        <w:rPr>
          <w:rFonts w:ascii="Bnazanin" w:hAnsi="Bnazanin" w:cs="B Nazanin"/>
          <w:sz w:val="24"/>
          <w:rtl/>
          <w:lang w:bidi="fa-IR"/>
        </w:rPr>
        <w:softHyphen/>
      </w:r>
      <w:r w:rsidRPr="004E5FEA">
        <w:rPr>
          <w:rFonts w:ascii="Bnazanin" w:hAnsi="Bnazanin" w:cs="B Nazanin" w:hint="eastAsia"/>
          <w:sz w:val="24"/>
          <w:rtl/>
          <w:lang w:bidi="fa-IR"/>
        </w:rPr>
        <w:t>آزمون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با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گروه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eastAsia"/>
          <w:sz w:val="24"/>
          <w:rtl/>
          <w:lang w:bidi="fa-IR"/>
        </w:rPr>
        <w:t>کنتر</w:t>
      </w:r>
      <w:r w:rsidRPr="004E5FEA">
        <w:rPr>
          <w:rFonts w:ascii="Bnazanin" w:hAnsi="Bnazanin" w:cs="B Nazanin" w:hint="cs"/>
          <w:sz w:val="24"/>
          <w:rtl/>
          <w:lang w:bidi="fa-IR"/>
        </w:rPr>
        <w:t xml:space="preserve">ل است. جامعه آماری این پژوهش شامل </w:t>
      </w:r>
      <w:r w:rsidRPr="004E5FEA">
        <w:rPr>
          <w:rFonts w:ascii="Bnazanin" w:hAnsi="Bnazanin" w:cs="B Nazanin"/>
          <w:sz w:val="24"/>
          <w:rtl/>
          <w:lang w:bidi="fa-IR"/>
        </w:rPr>
        <w:t>ﮐﻠﯿﻪ دانش</w:t>
      </w:r>
      <w:r w:rsidRPr="004E5FEA">
        <w:rPr>
          <w:rFonts w:ascii="Bnazanin" w:hAnsi="Bnazanin" w:cs="B Nazanin"/>
          <w:sz w:val="24"/>
          <w:rtl/>
          <w:lang w:bidi="fa-IR"/>
        </w:rPr>
        <w:softHyphen/>
        <w:t xml:space="preserve">آموزان </w:t>
      </w:r>
      <w:r w:rsidRPr="004E5FEA">
        <w:rPr>
          <w:rFonts w:ascii="Bnazanin" w:hAnsi="Bnazanin" w:cs="B Nazanin" w:hint="cs"/>
          <w:sz w:val="24"/>
          <w:rtl/>
          <w:lang w:bidi="fa-IR"/>
        </w:rPr>
        <w:t>پسر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دوره </w:t>
      </w:r>
      <w:r w:rsidRPr="004E5FEA">
        <w:rPr>
          <w:rFonts w:ascii="Bnazanin" w:hAnsi="Bnazanin" w:cs="B Nazanin" w:hint="cs"/>
          <w:sz w:val="24"/>
          <w:rtl/>
          <w:lang w:bidi="fa-IR"/>
        </w:rPr>
        <w:t>اول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متوسطه </w:t>
      </w:r>
      <w:r w:rsidRPr="004E5FEA">
        <w:rPr>
          <w:rFonts w:ascii="Bnazanin" w:hAnsi="Bnazanin" w:cs="B Nazanin" w:hint="cs"/>
          <w:sz w:val="24"/>
          <w:rtl/>
          <w:lang w:bidi="fa-IR"/>
        </w:rPr>
        <w:t xml:space="preserve">شهر یزد به تعداد 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 xml:space="preserve">17405 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در ﺳـﺎل ﺗﺤﺼﯿﻠﯽ </w:t>
      </w:r>
      <w:r w:rsidRPr="004E5FEA">
        <w:rPr>
          <w:rFonts w:ascii="Bnazanin" w:hAnsi="Bnazanin" w:cs="B Nazanin" w:hint="cs"/>
          <w:sz w:val="24"/>
          <w:rtl/>
          <w:lang w:bidi="fa-IR"/>
        </w:rPr>
        <w:t>1400-1399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بود. در این پژوهش با استفاده از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روش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نمونه</w:t>
      </w:r>
      <w:r w:rsidRPr="004E5FEA">
        <w:rPr>
          <w:rFonts w:ascii="Bnazanin" w:hAnsi="Bnazanin" w:cs="B Nazanin"/>
          <w:sz w:val="24"/>
          <w:rtl/>
          <w:lang w:bidi="fa-IR"/>
        </w:rPr>
        <w:softHyphen/>
      </w:r>
      <w:r w:rsidRPr="004E5FEA">
        <w:rPr>
          <w:rFonts w:ascii="Bnazanin" w:hAnsi="Bnazanin" w:cs="B Nazanin" w:hint="cs"/>
          <w:sz w:val="24"/>
          <w:rtl/>
          <w:lang w:bidi="fa-IR"/>
        </w:rPr>
        <w:t>گیری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خوشه</w:t>
      </w:r>
      <w:r w:rsidRPr="004E5FEA">
        <w:rPr>
          <w:rFonts w:ascii="Bnazanin" w:hAnsi="Bnazanin" w:cs="B Nazanin"/>
          <w:sz w:val="24"/>
          <w:rtl/>
          <w:lang w:bidi="fa-IR"/>
        </w:rPr>
        <w:softHyphen/>
      </w:r>
      <w:r w:rsidRPr="004E5FEA">
        <w:rPr>
          <w:rFonts w:ascii="Bnazanin" w:hAnsi="Bnazanin" w:cs="B Nazanin" w:hint="cs"/>
          <w:sz w:val="24"/>
          <w:rtl/>
          <w:lang w:bidi="fa-IR"/>
        </w:rPr>
        <w:t>ای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چند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مرحله</w:t>
      </w:r>
      <w:r w:rsidRPr="004E5FEA">
        <w:rPr>
          <w:rFonts w:ascii="Bnazanin" w:hAnsi="Bnazanin" w:cs="B Nazanin"/>
          <w:sz w:val="24"/>
          <w:rtl/>
          <w:lang w:bidi="fa-IR"/>
        </w:rPr>
        <w:softHyphen/>
      </w:r>
      <w:r w:rsidRPr="004E5FEA">
        <w:rPr>
          <w:rFonts w:ascii="Bnazanin" w:hAnsi="Bnazanin" w:cs="B Nazanin" w:hint="cs"/>
          <w:sz w:val="24"/>
          <w:rtl/>
          <w:lang w:bidi="fa-IR"/>
        </w:rPr>
        <w:t>ای یکی از مدارس شهر یزد انتخاب گردید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و از بین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کلاس</w:t>
      </w:r>
      <w:r w:rsidRPr="004E5FEA">
        <w:rPr>
          <w:rFonts w:ascii="Bnazanin" w:hAnsi="Bnazanin" w:cs="B Nazanin"/>
          <w:sz w:val="24"/>
          <w:rtl/>
          <w:lang w:bidi="fa-IR"/>
        </w:rPr>
        <w:softHyphen/>
      </w:r>
      <w:r w:rsidRPr="004E5FEA">
        <w:rPr>
          <w:rFonts w:ascii="Bnazanin" w:hAnsi="Bnazanin" w:cs="B Nazanin" w:hint="cs"/>
          <w:sz w:val="24"/>
          <w:rtl/>
          <w:lang w:bidi="fa-IR"/>
        </w:rPr>
        <w:t>های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پایه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نهم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این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مدرسه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50 نفر به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lastRenderedPageBreak/>
        <w:t>شیوه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تصادفی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در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دو گروه 25نفری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آزمایش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و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کنترل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قرار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گرفتند.</w:t>
      </w:r>
      <w:r w:rsidR="00144156" w:rsidRPr="00144156">
        <w:rPr>
          <w:rFonts w:ascii="Times New Roman" w:hAnsi="Times New Roman" w:cs="B Nazanin" w:hint="eastAsia"/>
          <w:sz w:val="20"/>
          <w:rtl/>
        </w:rPr>
        <w:t xml:space="preserve"> </w:t>
      </w:r>
      <w:r w:rsidR="00144156" w:rsidRPr="00AD4F65">
        <w:rPr>
          <w:rFonts w:ascii="Times New Roman" w:hAnsi="Times New Roman" w:cs="B Nazanin" w:hint="eastAsia"/>
          <w:sz w:val="20"/>
          <w:rtl/>
        </w:rPr>
        <w:t>به</w:t>
      </w:r>
      <w:r w:rsidR="00144156" w:rsidRPr="00AD4F65">
        <w:rPr>
          <w:rFonts w:ascii="Times New Roman" w:hAnsi="Times New Roman" w:cs="B Nazanin"/>
          <w:sz w:val="20"/>
          <w:rtl/>
        </w:rPr>
        <w:softHyphen/>
      </w:r>
      <w:r w:rsidR="00144156" w:rsidRPr="00AD4F65">
        <w:rPr>
          <w:rFonts w:ascii="Times New Roman" w:hAnsi="Times New Roman" w:cs="B Nazanin" w:hint="eastAsia"/>
          <w:sz w:val="20"/>
          <w:rtl/>
        </w:rPr>
        <w:t>منظور</w:t>
      </w:r>
      <w:r w:rsidR="00144156" w:rsidRPr="00AD4F65">
        <w:rPr>
          <w:rFonts w:ascii="Times New Roman" w:hAnsi="Times New Roman" w:cs="B Nazanin"/>
          <w:sz w:val="20"/>
          <w:rtl/>
        </w:rPr>
        <w:t xml:space="preserve"> </w:t>
      </w:r>
      <w:r w:rsidR="00144156" w:rsidRPr="00AD4F65">
        <w:rPr>
          <w:rFonts w:ascii="Times New Roman" w:hAnsi="Times New Roman" w:cs="B Nazanin" w:hint="eastAsia"/>
          <w:sz w:val="20"/>
          <w:rtl/>
        </w:rPr>
        <w:t>جمع</w:t>
      </w:r>
      <w:r w:rsidR="00144156" w:rsidRPr="00AD4F65">
        <w:rPr>
          <w:rFonts w:ascii="Times New Roman" w:hAnsi="Times New Roman" w:cs="B Nazanin"/>
          <w:sz w:val="20"/>
          <w:rtl/>
        </w:rPr>
        <w:softHyphen/>
      </w:r>
      <w:r w:rsidR="00144156" w:rsidRPr="00AD4F65">
        <w:rPr>
          <w:rFonts w:ascii="Times New Roman" w:hAnsi="Times New Roman" w:cs="B Nazanin" w:hint="eastAsia"/>
          <w:sz w:val="20"/>
          <w:rtl/>
        </w:rPr>
        <w:t>آور</w:t>
      </w:r>
      <w:r w:rsidR="00144156" w:rsidRPr="00AD4F65">
        <w:rPr>
          <w:rFonts w:ascii="Times New Roman" w:hAnsi="Times New Roman" w:cs="B Nazanin" w:hint="cs"/>
          <w:sz w:val="20"/>
          <w:rtl/>
        </w:rPr>
        <w:t>ی</w:t>
      </w:r>
      <w:r w:rsidR="00144156" w:rsidRPr="00AD4F65">
        <w:rPr>
          <w:rFonts w:ascii="Times New Roman" w:hAnsi="Times New Roman" w:cs="B Nazanin"/>
          <w:sz w:val="20"/>
          <w:rtl/>
        </w:rPr>
        <w:t xml:space="preserve"> </w:t>
      </w:r>
      <w:r w:rsidR="00144156" w:rsidRPr="00AD4F65">
        <w:rPr>
          <w:rFonts w:ascii="Times New Roman" w:hAnsi="Times New Roman" w:cs="B Nazanin" w:hint="eastAsia"/>
          <w:sz w:val="20"/>
          <w:rtl/>
        </w:rPr>
        <w:t>داده</w:t>
      </w:r>
      <w:r w:rsidR="00144156" w:rsidRPr="00AD4F65">
        <w:rPr>
          <w:rFonts w:ascii="Times New Roman" w:hAnsi="Times New Roman" w:cs="B Nazanin"/>
          <w:sz w:val="20"/>
          <w:rtl/>
        </w:rPr>
        <w:softHyphen/>
      </w:r>
      <w:r w:rsidR="00144156" w:rsidRPr="00AD4F65">
        <w:rPr>
          <w:rFonts w:ascii="Times New Roman" w:hAnsi="Times New Roman" w:cs="B Nazanin" w:hint="eastAsia"/>
          <w:sz w:val="20"/>
          <w:rtl/>
        </w:rPr>
        <w:t>ها</w:t>
      </w:r>
      <w:r w:rsidR="00144156" w:rsidRPr="00AD4F65">
        <w:rPr>
          <w:rFonts w:ascii="Times New Roman" w:hAnsi="Times New Roman" w:cs="B Nazanin"/>
          <w:sz w:val="20"/>
          <w:rtl/>
        </w:rPr>
        <w:t xml:space="preserve"> </w:t>
      </w:r>
      <w:r w:rsidR="00144156" w:rsidRPr="00AD4F65">
        <w:rPr>
          <w:rFonts w:ascii="Times New Roman" w:hAnsi="Times New Roman" w:cs="B Nazanin" w:hint="eastAsia"/>
          <w:sz w:val="20"/>
          <w:rtl/>
        </w:rPr>
        <w:t>در</w:t>
      </w:r>
      <w:r w:rsidR="00144156" w:rsidRPr="00AD4F65">
        <w:rPr>
          <w:rFonts w:ascii="Times New Roman" w:hAnsi="Times New Roman" w:cs="B Nazanin"/>
          <w:sz w:val="20"/>
          <w:rtl/>
        </w:rPr>
        <w:t xml:space="preserve"> </w:t>
      </w:r>
      <w:r w:rsidR="00144156" w:rsidRPr="00AD4F65">
        <w:rPr>
          <w:rFonts w:ascii="Times New Roman" w:hAnsi="Times New Roman" w:cs="B Nazanin" w:hint="eastAsia"/>
          <w:sz w:val="20"/>
          <w:rtl/>
        </w:rPr>
        <w:t>پژوهش</w:t>
      </w:r>
      <w:r w:rsidR="00144156" w:rsidRPr="00AD4F65">
        <w:rPr>
          <w:rFonts w:ascii="Times New Roman" w:hAnsi="Times New Roman" w:cs="B Nazanin"/>
          <w:sz w:val="20"/>
          <w:rtl/>
        </w:rPr>
        <w:t xml:space="preserve"> </w:t>
      </w:r>
      <w:r w:rsidR="00144156" w:rsidRPr="00AD4F65">
        <w:rPr>
          <w:rFonts w:ascii="Times New Roman" w:hAnsi="Times New Roman" w:cs="B Nazanin" w:hint="eastAsia"/>
          <w:sz w:val="20"/>
          <w:rtl/>
        </w:rPr>
        <w:t>از</w:t>
      </w:r>
      <w:r w:rsidR="00144156" w:rsidRPr="00AD4F65">
        <w:rPr>
          <w:rFonts w:ascii="Times New Roman" w:hAnsi="Times New Roman" w:cs="B Nazanin"/>
          <w:sz w:val="20"/>
          <w:rtl/>
        </w:rPr>
        <w:t xml:space="preserve"> </w:t>
      </w:r>
      <w:r w:rsidR="00144156" w:rsidRPr="00AD4F65">
        <w:rPr>
          <w:rFonts w:ascii="Times New Roman" w:hAnsi="Times New Roman" w:cs="B Nazanin" w:hint="eastAsia"/>
          <w:sz w:val="20"/>
          <w:rtl/>
        </w:rPr>
        <w:t>پرسشنامه</w:t>
      </w:r>
      <w:r w:rsidR="00144156">
        <w:rPr>
          <w:rFonts w:ascii="Times New Roman" w:hAnsi="Times New Roman" w:cs="B Nazanin" w:hint="cs"/>
          <w:sz w:val="20"/>
          <w:rtl/>
        </w:rPr>
        <w:t xml:space="preserve"> انگیزش پیشرفت هرمنس (1970)</w:t>
      </w:r>
      <w:r w:rsidR="00144156" w:rsidRPr="00AD4F65">
        <w:rPr>
          <w:rFonts w:ascii="Times New Roman" w:hAnsi="Times New Roman" w:cs="B Nazanin"/>
          <w:sz w:val="20"/>
          <w:rtl/>
        </w:rPr>
        <w:t xml:space="preserve"> </w:t>
      </w:r>
      <w:r w:rsidR="00144156" w:rsidRPr="00AD4F65">
        <w:rPr>
          <w:rFonts w:ascii="Times New Roman" w:hAnsi="Times New Roman" w:cs="B Nazanin" w:hint="cs"/>
          <w:sz w:val="20"/>
          <w:rtl/>
        </w:rPr>
        <w:t>استفاده‌ شد.</w:t>
      </w:r>
      <w:r w:rsidRPr="004E5FEA">
        <w:rPr>
          <w:rFonts w:ascii="Bnazanin" w:hAnsi="Bnazanin" w:cs="B Nazanin" w:hint="cs"/>
          <w:sz w:val="24"/>
          <w:rtl/>
          <w:lang w:bidi="fa-IR"/>
        </w:rPr>
        <w:t xml:space="preserve"> </w:t>
      </w:r>
    </w:p>
    <w:p w14:paraId="4E189BF2" w14:textId="77777777" w:rsidR="00144156" w:rsidRPr="00AD4F65" w:rsidRDefault="00144156" w:rsidP="000C1513">
      <w:pPr>
        <w:tabs>
          <w:tab w:val="left" w:pos="1682"/>
        </w:tabs>
        <w:bidi/>
        <w:spacing w:after="0" w:line="240" w:lineRule="auto"/>
        <w:ind w:firstLine="284"/>
        <w:jc w:val="both"/>
        <w:rPr>
          <w:rFonts w:ascii="Times New Roman" w:hAnsi="Times New Roman" w:cs="B Nazanin"/>
          <w:sz w:val="20"/>
        </w:rPr>
      </w:pPr>
      <w:r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Pr="005C05EF">
        <w:rPr>
          <w:rFonts w:ascii="Times New Roman" w:hAnsi="Times New Roman" w:cs="B Nazanin" w:hint="cs"/>
          <w:b/>
          <w:bCs/>
          <w:sz w:val="24"/>
          <w:rtl/>
        </w:rPr>
        <w:t>پرسشنامه</w:t>
      </w:r>
      <w:r w:rsidRPr="005C05EF">
        <w:rPr>
          <w:rFonts w:ascii="Times New Roman" w:hAnsi="Times New Roman" w:cs="B Nazanin"/>
          <w:b/>
          <w:bCs/>
          <w:sz w:val="24"/>
          <w:rtl/>
        </w:rPr>
        <w:t xml:space="preserve"> </w:t>
      </w:r>
      <w:r w:rsidRPr="005C05EF">
        <w:rPr>
          <w:rFonts w:ascii="Times New Roman" w:hAnsi="Times New Roman" w:cs="B Nazanin" w:hint="cs"/>
          <w:b/>
          <w:bCs/>
          <w:sz w:val="24"/>
          <w:rtl/>
        </w:rPr>
        <w:t>انگیزش</w:t>
      </w:r>
      <w:r w:rsidRPr="005C05EF">
        <w:rPr>
          <w:rFonts w:ascii="Times New Roman" w:hAnsi="Times New Roman" w:cs="B Nazanin"/>
          <w:b/>
          <w:bCs/>
          <w:sz w:val="24"/>
          <w:rtl/>
        </w:rPr>
        <w:t xml:space="preserve"> </w:t>
      </w:r>
      <w:r w:rsidRPr="005C05EF">
        <w:rPr>
          <w:rFonts w:ascii="Times New Roman" w:hAnsi="Times New Roman" w:cs="B Nazanin" w:hint="cs"/>
          <w:b/>
          <w:bCs/>
          <w:sz w:val="24"/>
          <w:rtl/>
        </w:rPr>
        <w:t>پیشرفت (</w:t>
      </w:r>
      <w:r w:rsidRPr="005C05EF">
        <w:rPr>
          <w:rFonts w:ascii="Times New Roman" w:hAnsi="Times New Roman" w:cs="B Nazanin"/>
          <w:b/>
          <w:bCs/>
          <w:sz w:val="24"/>
        </w:rPr>
        <w:t>A.M.T</w:t>
      </w:r>
      <w:r w:rsidRPr="005C05EF">
        <w:rPr>
          <w:rFonts w:ascii="Times New Roman" w:hAnsi="Times New Roman" w:cs="B Nazanin" w:hint="cs"/>
          <w:b/>
          <w:bCs/>
          <w:sz w:val="24"/>
          <w:rtl/>
        </w:rPr>
        <w:t>)</w:t>
      </w:r>
      <w:r w:rsidRPr="005C05EF">
        <w:rPr>
          <w:rFonts w:ascii="Times New Roman" w:hAnsi="Times New Roman" w:cs="B Nazanin"/>
          <w:b/>
          <w:bCs/>
          <w:sz w:val="24"/>
          <w:rtl/>
        </w:rPr>
        <w:t xml:space="preserve"> </w:t>
      </w:r>
      <w:r w:rsidRPr="005C05EF">
        <w:rPr>
          <w:rFonts w:ascii="Times New Roman" w:hAnsi="Times New Roman" w:cs="B Nazanin" w:hint="cs"/>
          <w:b/>
          <w:bCs/>
          <w:sz w:val="24"/>
          <w:rtl/>
        </w:rPr>
        <w:t>هرمنس:</w:t>
      </w:r>
      <w:r w:rsidRPr="00321CB7">
        <w:rPr>
          <w:rFonts w:ascii="Times New Roman" w:hAnsi="Times New Roman" w:cs="B Nazanin"/>
          <w:sz w:val="18"/>
          <w:szCs w:val="22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یکی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از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رایج‌ترین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پرسشنامه‌های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مداد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و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کاغذی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برای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سنجش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نیاز به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پیشرفت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است</w:t>
      </w:r>
      <w:r w:rsidRPr="00E97A73">
        <w:rPr>
          <w:rFonts w:ascii="Times New Roman" w:hAnsi="Times New Roman" w:cs="B Nazanin" w:hint="cs"/>
          <w:sz w:val="20"/>
          <w:rtl/>
        </w:rPr>
        <w:t>.</w:t>
      </w:r>
      <w:r w:rsidRPr="00E97A73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پرسشنامه هرمنس دارای 29 سؤال و بر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اساس</w:t>
      </w:r>
      <w:r w:rsidRPr="00AD4F65">
        <w:rPr>
          <w:rFonts w:ascii="Times New Roman" w:hAnsi="Times New Roman" w:cs="B Nazanin"/>
          <w:sz w:val="20"/>
          <w:rtl/>
        </w:rPr>
        <w:t xml:space="preserve"> ۹ </w:t>
      </w:r>
      <w:r w:rsidRPr="00AD4F65">
        <w:rPr>
          <w:rFonts w:ascii="Times New Roman" w:hAnsi="Times New Roman" w:cs="B Nazanin" w:hint="cs"/>
          <w:sz w:val="20"/>
          <w:rtl/>
        </w:rPr>
        <w:t>ویژگی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ساخته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 xml:space="preserve">شده </w:t>
      </w:r>
      <w:r w:rsidRPr="00AD4F65">
        <w:rPr>
          <w:rFonts w:ascii="Times New Roman" w:hAnsi="Times New Roman" w:cs="B Nazanin"/>
          <w:sz w:val="20"/>
          <w:rtl/>
        </w:rPr>
        <w:softHyphen/>
      </w:r>
      <w:r w:rsidRPr="00AD4F65">
        <w:rPr>
          <w:rFonts w:ascii="Times New Roman" w:hAnsi="Times New Roman" w:cs="B Nazanin" w:hint="cs"/>
          <w:sz w:val="20"/>
          <w:rtl/>
        </w:rPr>
        <w:t>است.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سؤالات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پرسشنامه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صورت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جملات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ناتمام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بیان‌شده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است؛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و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به</w:t>
      </w:r>
      <w:r w:rsidRPr="00AD4F65">
        <w:rPr>
          <w:rFonts w:ascii="Times New Roman" w:hAnsi="Times New Roman" w:cs="B Nazanin"/>
          <w:sz w:val="20"/>
          <w:rtl/>
        </w:rPr>
        <w:softHyphen/>
      </w:r>
      <w:r w:rsidRPr="00AD4F65">
        <w:rPr>
          <w:rFonts w:ascii="Times New Roman" w:hAnsi="Times New Roman" w:cs="B Nazanin" w:hint="cs"/>
          <w:sz w:val="20"/>
          <w:rtl/>
        </w:rPr>
        <w:t>دنبال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هرجمله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چند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گزینه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داده‌ شده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است.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جهت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یکسان‌سازی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ارزش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سؤالات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برای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هر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29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سؤال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4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گزینه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نوشته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شد.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نمره‌گذاری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پرسشنامه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باتوجه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ویژگی‌های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9 گانه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که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سؤالات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براساس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آن‌ها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تهیه‌ شده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است،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انجام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می‌گیرد.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بعضی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از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سؤالات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به</w:t>
      </w:r>
      <w:r w:rsidRPr="00AD4F65">
        <w:rPr>
          <w:rFonts w:ascii="Times New Roman" w:hAnsi="Times New Roman" w:cs="B Nazanin"/>
          <w:sz w:val="20"/>
          <w:rtl/>
        </w:rPr>
        <w:softHyphen/>
      </w:r>
      <w:r w:rsidRPr="00AD4F65">
        <w:rPr>
          <w:rFonts w:ascii="Times New Roman" w:hAnsi="Times New Roman" w:cs="B Nazanin" w:hint="cs"/>
          <w:sz w:val="20"/>
          <w:rtl/>
        </w:rPr>
        <w:t>صورت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مثبت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و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بعضی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دیگر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به</w:t>
      </w:r>
      <w:r w:rsidRPr="00AD4F65">
        <w:rPr>
          <w:rFonts w:ascii="Times New Roman" w:hAnsi="Times New Roman" w:cs="B Nazanin"/>
          <w:sz w:val="20"/>
          <w:rtl/>
        </w:rPr>
        <w:softHyphen/>
      </w:r>
      <w:r w:rsidRPr="00AD4F65">
        <w:rPr>
          <w:rFonts w:ascii="Times New Roman" w:hAnsi="Times New Roman" w:cs="B Nazanin" w:hint="cs"/>
          <w:sz w:val="20"/>
          <w:rtl/>
        </w:rPr>
        <w:t>صورت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منفی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ارائه‌ شده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است.</w:t>
      </w:r>
      <w:r w:rsidRPr="00AD4F65">
        <w:rPr>
          <w:rFonts w:ascii="Times New Roman" w:hAnsi="Times New Roman" w:cs="B Nazanin"/>
          <w:color w:val="FF0000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دامنه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نمره از</w:t>
      </w:r>
      <w:r w:rsidRPr="00AD4F65">
        <w:rPr>
          <w:rFonts w:ascii="Times New Roman" w:hAnsi="Times New Roman" w:cs="B Nazanin"/>
          <w:sz w:val="20"/>
          <w:rtl/>
        </w:rPr>
        <w:t xml:space="preserve"> ۲۹ </w:t>
      </w:r>
      <w:r w:rsidRPr="00AD4F65">
        <w:rPr>
          <w:rFonts w:ascii="Times New Roman" w:hAnsi="Times New Roman" w:cs="B Nazanin" w:hint="cs"/>
          <w:sz w:val="20"/>
          <w:rtl/>
        </w:rPr>
        <w:t>تا</w:t>
      </w:r>
      <w:r w:rsidRPr="00AD4F65">
        <w:rPr>
          <w:rFonts w:ascii="Times New Roman" w:hAnsi="Times New Roman" w:cs="B Nazanin"/>
          <w:sz w:val="20"/>
          <w:rtl/>
        </w:rPr>
        <w:t xml:space="preserve"> ۱۱۶ </w:t>
      </w:r>
      <w:r w:rsidRPr="00AD4F65">
        <w:rPr>
          <w:rFonts w:ascii="Times New Roman" w:hAnsi="Times New Roman" w:cs="B Nazanin" w:hint="cs"/>
          <w:sz w:val="20"/>
          <w:rtl/>
        </w:rPr>
        <w:t>می</w:t>
      </w:r>
      <w:r w:rsidRPr="00AD4F65">
        <w:rPr>
          <w:rFonts w:ascii="Times New Roman" w:hAnsi="Times New Roman" w:cs="B Nazanin"/>
          <w:sz w:val="20"/>
          <w:rtl/>
        </w:rPr>
        <w:softHyphen/>
      </w:r>
      <w:r w:rsidRPr="00AD4F65">
        <w:rPr>
          <w:rFonts w:ascii="Times New Roman" w:hAnsi="Times New Roman" w:cs="B Nazanin" w:hint="cs"/>
          <w:sz w:val="20"/>
          <w:rtl/>
        </w:rPr>
        <w:t>باشد. نمره کل از مجموع سؤالات به</w:t>
      </w:r>
      <w:r w:rsidRPr="00AD4F65">
        <w:rPr>
          <w:rFonts w:ascii="Times New Roman" w:hAnsi="Times New Roman" w:cs="B Nazanin"/>
          <w:sz w:val="20"/>
          <w:rtl/>
        </w:rPr>
        <w:softHyphen/>
      </w:r>
      <w:r w:rsidRPr="00AD4F65">
        <w:rPr>
          <w:rFonts w:ascii="Times New Roman" w:hAnsi="Times New Roman" w:cs="B Nazanin" w:hint="cs"/>
          <w:sz w:val="20"/>
          <w:rtl/>
        </w:rPr>
        <w:t>دست می</w:t>
      </w:r>
      <w:r w:rsidRPr="00AD4F65">
        <w:rPr>
          <w:rFonts w:ascii="Times New Roman" w:hAnsi="Times New Roman" w:cs="B Nazanin"/>
          <w:sz w:val="20"/>
          <w:rtl/>
        </w:rPr>
        <w:softHyphen/>
      </w:r>
      <w:r w:rsidRPr="00AD4F65">
        <w:rPr>
          <w:rFonts w:ascii="Times New Roman" w:hAnsi="Times New Roman" w:cs="B Nazanin" w:hint="cs"/>
          <w:sz w:val="20"/>
          <w:rtl/>
        </w:rPr>
        <w:t>آید. نمرات بالا</w:t>
      </w:r>
      <w:r w:rsidRPr="00AD4F65">
        <w:rPr>
          <w:rFonts w:ascii="Times New Roman" w:hAnsi="Times New Roman" w:cs="B Nazanin"/>
          <w:sz w:val="20"/>
          <w:rtl/>
        </w:rPr>
        <w:t xml:space="preserve"> (</w:t>
      </w:r>
      <w:r w:rsidRPr="00AD4F65">
        <w:rPr>
          <w:rFonts w:ascii="Times New Roman" w:hAnsi="Times New Roman" w:cs="B Nazanin" w:hint="cs"/>
          <w:sz w:val="20"/>
          <w:rtl/>
        </w:rPr>
        <w:t>بالاتر از میانگین</w:t>
      </w:r>
      <w:r w:rsidRPr="00AD4F65">
        <w:rPr>
          <w:rFonts w:ascii="Times New Roman" w:hAnsi="Times New Roman" w:cs="B Nazanin"/>
          <w:sz w:val="20"/>
          <w:rtl/>
        </w:rPr>
        <w:t xml:space="preserve">) </w:t>
      </w:r>
      <w:r w:rsidRPr="00AD4F65">
        <w:rPr>
          <w:rFonts w:ascii="Times New Roman" w:hAnsi="Times New Roman" w:cs="B Nazanin" w:hint="cs"/>
          <w:sz w:val="20"/>
          <w:rtl/>
        </w:rPr>
        <w:t>نشانگر انگیزش پیشرفت بالا و نمرات پایین</w:t>
      </w:r>
      <w:r w:rsidRPr="00AD4F65">
        <w:rPr>
          <w:rFonts w:ascii="Times New Roman" w:hAnsi="Times New Roman" w:cs="B Nazanin"/>
          <w:sz w:val="20"/>
          <w:rtl/>
        </w:rPr>
        <w:t xml:space="preserve"> (</w:t>
      </w:r>
      <w:r w:rsidRPr="00AD4F65">
        <w:rPr>
          <w:rFonts w:ascii="Times New Roman" w:hAnsi="Times New Roman" w:cs="B Nazanin" w:hint="cs"/>
          <w:sz w:val="20"/>
          <w:rtl/>
        </w:rPr>
        <w:t>پایین‌تر از میانگین) بیانگر انگیزش پیشرفت پایین می</w:t>
      </w:r>
      <w:r w:rsidRPr="00AD4F65">
        <w:rPr>
          <w:rFonts w:ascii="Times New Roman" w:hAnsi="Times New Roman" w:cs="B Nazanin"/>
          <w:sz w:val="20"/>
          <w:rtl/>
        </w:rPr>
        <w:softHyphen/>
      </w:r>
      <w:r w:rsidRPr="00AD4F65">
        <w:rPr>
          <w:rFonts w:ascii="Times New Roman" w:hAnsi="Times New Roman" w:cs="B Nazanin" w:hint="cs"/>
          <w:sz w:val="20"/>
          <w:rtl/>
        </w:rPr>
        <w:t>باشد. هرمنس</w:t>
      </w:r>
      <w:r w:rsidRPr="00AD4F65">
        <w:rPr>
          <w:rFonts w:ascii="Times New Roman" w:hAnsi="Times New Roman" w:cs="B Nazanin"/>
          <w:sz w:val="20"/>
          <w:rtl/>
        </w:rPr>
        <w:t xml:space="preserve"> (۱۹۷۰</w:t>
      </w:r>
      <w:r w:rsidRPr="00AD4F65">
        <w:rPr>
          <w:rFonts w:ascii="Times New Roman" w:hAnsi="Times New Roman" w:cs="B Nazanin" w:hint="cs"/>
          <w:sz w:val="20"/>
          <w:rtl/>
        </w:rPr>
        <w:t>)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برای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محاسبه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روایی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از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روایی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محتوا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که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اساس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آن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را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پژوهش</w:t>
      </w:r>
      <w:r w:rsidRPr="00AD4F65">
        <w:rPr>
          <w:rFonts w:ascii="Times New Roman" w:hAnsi="Times New Roman" w:cs="B Nazanin"/>
          <w:sz w:val="20"/>
          <w:rtl/>
        </w:rPr>
        <w:softHyphen/>
      </w:r>
      <w:r w:rsidRPr="00AD4F65">
        <w:rPr>
          <w:rFonts w:ascii="Times New Roman" w:hAnsi="Times New Roman" w:cs="B Nazanin" w:hint="cs"/>
          <w:sz w:val="20"/>
          <w:rtl/>
        </w:rPr>
        <w:t>های قبلی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درباره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انگیزش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پیشرفت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تشکیل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می‌داد،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استفاده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کرد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و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همچنین او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ضریب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همبستگی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هرسؤال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را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با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رفتارهای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پیشرفت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گرا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محاسبه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کرده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است.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ضرایب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به</w:t>
      </w:r>
      <w:r>
        <w:rPr>
          <w:rFonts w:ascii="Times New Roman" w:hAnsi="Times New Roman" w:hint="cs"/>
          <w:sz w:val="20"/>
          <w:rtl/>
        </w:rPr>
        <w:t>‌</w:t>
      </w:r>
      <w:r w:rsidRPr="00AD4F65">
        <w:rPr>
          <w:rFonts w:ascii="Times New Roman" w:hAnsi="Times New Roman" w:cs="B Nazanin" w:hint="cs"/>
          <w:sz w:val="20"/>
          <w:rtl/>
        </w:rPr>
        <w:t>ترتیب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سؤالات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پرسشنامه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در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دامنه‌ای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از</w:t>
      </w:r>
      <w:r w:rsidRPr="00AD4F65">
        <w:rPr>
          <w:rFonts w:ascii="Times New Roman" w:hAnsi="Times New Roman" w:cs="B Nazanin"/>
          <w:sz w:val="20"/>
          <w:rtl/>
        </w:rPr>
        <w:t xml:space="preserve"> 30</w:t>
      </w:r>
      <w:r w:rsidRPr="00AD4F65">
        <w:rPr>
          <w:rFonts w:ascii="Times New Roman" w:hAnsi="Times New Roman" w:cs="B Nazanin" w:hint="cs"/>
          <w:sz w:val="20"/>
          <w:rtl/>
        </w:rPr>
        <w:t>/0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تا 57/0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می‌باشد</w:t>
      </w:r>
      <w:r w:rsidRPr="00AD4F65">
        <w:rPr>
          <w:rFonts w:ascii="Times New Roman" w:hAnsi="Times New Roman" w:cs="B Nazanin" w:hint="cs"/>
          <w:b/>
          <w:bCs/>
          <w:sz w:val="20"/>
          <w:rtl/>
        </w:rPr>
        <w:t>.</w:t>
      </w:r>
      <w:r w:rsidRPr="00AD4F65">
        <w:rPr>
          <w:rFonts w:ascii="Times New Roman" w:hAnsi="Times New Roman" w:cs="B Nazanin" w:hint="cs"/>
          <w:sz w:val="20"/>
          <w:rtl/>
        </w:rPr>
        <w:t xml:space="preserve"> هرمنس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برای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محاسبه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پایایی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آزمون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انگیزش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پیشرفت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تحصیلی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از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روش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آلفای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کرونباخ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استفاده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کرد.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ضریب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پایایی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محاسبه‌ شده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برای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پرسشنامه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به</w:t>
      </w:r>
      <w:r w:rsidRPr="00AD4F65">
        <w:rPr>
          <w:rFonts w:ascii="Times New Roman" w:hAnsi="Times New Roman" w:cs="B Nazanin"/>
          <w:sz w:val="20"/>
          <w:rtl/>
        </w:rPr>
        <w:softHyphen/>
      </w:r>
      <w:r w:rsidRPr="00AD4F65">
        <w:rPr>
          <w:rFonts w:ascii="Times New Roman" w:hAnsi="Times New Roman" w:cs="B Nazanin" w:hint="cs"/>
          <w:sz w:val="20"/>
          <w:rtl/>
        </w:rPr>
        <w:t>میزان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84/0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به</w:t>
      </w:r>
      <w:r w:rsidRPr="00AD4F65">
        <w:rPr>
          <w:rFonts w:ascii="Times New Roman" w:hAnsi="Times New Roman" w:cs="B Nazanin"/>
          <w:sz w:val="20"/>
          <w:rtl/>
        </w:rPr>
        <w:softHyphen/>
      </w:r>
      <w:r w:rsidRPr="00AD4F65">
        <w:rPr>
          <w:rFonts w:ascii="Times New Roman" w:hAnsi="Times New Roman" w:cs="B Nazanin" w:hint="cs"/>
          <w:sz w:val="20"/>
          <w:rtl/>
        </w:rPr>
        <w:t>دست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آمد.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با استفاده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از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روش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بازآزمایی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در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مطالعه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اصلی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پرسشنامه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بعد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از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گذشت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سه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هفته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مجدداً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کارآموزان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داده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شد،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ضریب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پایایی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به‌دست‌آمده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84/0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به</w:t>
      </w:r>
      <w:r>
        <w:rPr>
          <w:rFonts w:ascii="Times New Roman" w:hAnsi="Times New Roman" w:hint="cs"/>
          <w:sz w:val="20"/>
          <w:rtl/>
        </w:rPr>
        <w:t>‌</w:t>
      </w:r>
      <w:r w:rsidRPr="00AD4F65">
        <w:rPr>
          <w:rFonts w:ascii="Times New Roman" w:hAnsi="Times New Roman" w:cs="B Nazanin" w:hint="cs"/>
          <w:sz w:val="20"/>
          <w:rtl/>
        </w:rPr>
        <w:t>دست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آمد.</w:t>
      </w:r>
      <w:r w:rsidRPr="00AD4F65">
        <w:rPr>
          <w:rFonts w:ascii="Times New Roman" w:hAnsi="Times New Roman" w:cs="B Nazanin"/>
          <w:sz w:val="20"/>
          <w:rtl/>
        </w:rPr>
        <w:t xml:space="preserve"> در سال۷۹-۷۸ در یک پژوهش دانشگاهی در دانشگاه آزاد اسلامی واحد ساوه اقدام به استاندارد کردن و تهیه آزمون انگیزه پیشرفت شد</w:t>
      </w:r>
      <w:r w:rsidRPr="00AD4F65">
        <w:rPr>
          <w:rFonts w:ascii="Times New Roman" w:hAnsi="Times New Roman" w:cs="B Nazanin" w:hint="cs"/>
          <w:sz w:val="20"/>
          <w:rtl/>
        </w:rPr>
        <w:t>.</w:t>
      </w:r>
      <w:r w:rsidRPr="00AD4F65">
        <w:rPr>
          <w:rFonts w:ascii="Times New Roman" w:hAnsi="Times New Roman" w:cs="B Nazanin"/>
          <w:sz w:val="20"/>
          <w:rtl/>
        </w:rPr>
        <w:t xml:space="preserve"> این پژوهش با هدف ساخت،</w:t>
      </w:r>
      <w:r w:rsidRPr="00AD4F65">
        <w:rPr>
          <w:rFonts w:ascii="Times New Roman" w:hAnsi="Times New Roman" w:cs="B Nazanin" w:hint="cs"/>
          <w:sz w:val="20"/>
          <w:rtl/>
        </w:rPr>
        <w:t xml:space="preserve"> </w:t>
      </w:r>
      <w:r w:rsidRPr="00AD4F65">
        <w:rPr>
          <w:rFonts w:ascii="Times New Roman" w:hAnsi="Times New Roman" w:cs="B Nazanin"/>
          <w:sz w:val="20"/>
          <w:rtl/>
        </w:rPr>
        <w:t>اعتباریابی، رواسازی و هنجاریابی آزمون انگیزه پیشرفت روی گروه نمونه ای به حجم ۱۰۷۳نفر (۵۶۰</w:t>
      </w:r>
      <w:r>
        <w:rPr>
          <w:rFonts w:ascii="Times New Roman" w:hAnsi="Times New Roman" w:cs="B Nazanin" w:hint="cs"/>
          <w:sz w:val="20"/>
          <w:rtl/>
        </w:rPr>
        <w:t xml:space="preserve"> </w:t>
      </w:r>
      <w:r w:rsidRPr="00AD4F65">
        <w:rPr>
          <w:rFonts w:ascii="Times New Roman" w:hAnsi="Times New Roman" w:cs="B Nazanin"/>
          <w:sz w:val="20"/>
          <w:rtl/>
        </w:rPr>
        <w:t>دختر و ۵۱۳</w:t>
      </w:r>
      <w:r>
        <w:rPr>
          <w:rFonts w:ascii="Times New Roman" w:hAnsi="Times New Roman" w:cs="B Nazanin" w:hint="cs"/>
          <w:sz w:val="20"/>
          <w:rtl/>
        </w:rPr>
        <w:t xml:space="preserve"> </w:t>
      </w:r>
      <w:r w:rsidRPr="00AD4F65">
        <w:rPr>
          <w:rFonts w:ascii="Times New Roman" w:hAnsi="Times New Roman" w:cs="B Nazanin"/>
          <w:sz w:val="20"/>
          <w:rtl/>
        </w:rPr>
        <w:t>پسر) از دانش آموزان دبیرستانی شهرستان ساوه و حومه که با روش نمونه برداری چند مرحله ای انتخاب شده اند،</w:t>
      </w:r>
      <w:r w:rsidRPr="00AD4F65">
        <w:rPr>
          <w:rFonts w:ascii="Times New Roman" w:hAnsi="Times New Roman" w:cs="B Nazanin" w:hint="cs"/>
          <w:sz w:val="20"/>
          <w:rtl/>
        </w:rPr>
        <w:t xml:space="preserve"> </w:t>
      </w:r>
      <w:r w:rsidRPr="00AD4F65">
        <w:rPr>
          <w:rFonts w:ascii="Times New Roman" w:hAnsi="Times New Roman" w:cs="B Nazanin"/>
          <w:sz w:val="20"/>
          <w:rtl/>
        </w:rPr>
        <w:t>اجرا شده است. ابزار پژوهش را پرسشنامه انگیزه پیشرفت هرمنس با ۲۹ سؤال تشکیل می</w:t>
      </w:r>
      <w:r w:rsidRPr="00AD4F65">
        <w:rPr>
          <w:rFonts w:ascii="Times New Roman" w:hAnsi="Times New Roman" w:cs="B Nazanin"/>
          <w:sz w:val="20"/>
          <w:rtl/>
        </w:rPr>
        <w:softHyphen/>
        <w:t>ده</w:t>
      </w:r>
      <w:r w:rsidRPr="00AD4F65">
        <w:rPr>
          <w:rFonts w:ascii="Times New Roman" w:hAnsi="Times New Roman" w:cs="B Nazanin" w:hint="cs"/>
          <w:sz w:val="20"/>
          <w:rtl/>
        </w:rPr>
        <w:t>د.</w:t>
      </w:r>
      <w:r w:rsidRPr="00AD4F65">
        <w:rPr>
          <w:rFonts w:ascii="Times New Roman" w:hAnsi="Times New Roman" w:cs="B Nazanin"/>
          <w:sz w:val="20"/>
        </w:rPr>
        <w:t xml:space="preserve"> </w:t>
      </w:r>
      <w:r w:rsidRPr="00AD4F65">
        <w:rPr>
          <w:rFonts w:ascii="Times New Roman" w:hAnsi="Times New Roman" w:cs="B Nazanin"/>
          <w:sz w:val="20"/>
          <w:rtl/>
        </w:rPr>
        <w:t>ضریب اعتبار آزمون با استفاده از آلفای کرونباخ برابر با ۸۳/۰</w:t>
      </w:r>
      <w:r w:rsidRPr="00AD4F65">
        <w:rPr>
          <w:rFonts w:ascii="Times New Roman" w:hAnsi="Times New Roman" w:cs="B Nazanin"/>
          <w:sz w:val="20"/>
        </w:rPr>
        <w:t xml:space="preserve"> </w:t>
      </w:r>
      <w:r w:rsidRPr="00AD4F65">
        <w:rPr>
          <w:rFonts w:ascii="Times New Roman" w:hAnsi="Times New Roman" w:cs="B Nazanin"/>
          <w:sz w:val="20"/>
          <w:rtl/>
        </w:rPr>
        <w:t>ب</w:t>
      </w:r>
      <w:r>
        <w:rPr>
          <w:rFonts w:ascii="Times New Roman" w:hAnsi="Times New Roman" w:cs="B Nazanin" w:hint="cs"/>
          <w:sz w:val="20"/>
          <w:rtl/>
        </w:rPr>
        <w:t>ه</w:t>
      </w:r>
      <w:r>
        <w:rPr>
          <w:rFonts w:ascii="Times New Roman" w:hAnsi="Times New Roman" w:hint="cs"/>
          <w:sz w:val="20"/>
          <w:rtl/>
        </w:rPr>
        <w:t>‌</w:t>
      </w:r>
      <w:r w:rsidRPr="00AD4F65">
        <w:rPr>
          <w:rFonts w:ascii="Times New Roman" w:hAnsi="Times New Roman" w:cs="B Nazanin"/>
          <w:sz w:val="20"/>
          <w:rtl/>
        </w:rPr>
        <w:t>دست آمد. اجرای روش تحلیل مؤلفه</w:t>
      </w:r>
      <w:r w:rsidRPr="00AD4F65">
        <w:rPr>
          <w:rFonts w:ascii="Times New Roman" w:hAnsi="Times New Roman" w:cs="B Nazanin"/>
          <w:sz w:val="20"/>
          <w:rtl/>
        </w:rPr>
        <w:softHyphen/>
        <w:t>های اصلی در پژوهش درباره روایی پرسشنامه نشان داد که مواد پرسشنامه به گونه کلی با یک عامل همبسته است</w:t>
      </w:r>
      <w:r w:rsidRPr="00AD4F65">
        <w:rPr>
          <w:rFonts w:ascii="Times New Roman" w:hAnsi="Times New Roman" w:cs="B Nazanin" w:hint="cs"/>
          <w:sz w:val="20"/>
          <w:rtl/>
        </w:rPr>
        <w:t xml:space="preserve"> (نامدار،</w:t>
      </w:r>
      <w:r>
        <w:rPr>
          <w:rFonts w:ascii="Times New Roman" w:hAnsi="Times New Roman" w:cs="B Nazanin" w:hint="cs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1382).</w:t>
      </w:r>
    </w:p>
    <w:p w14:paraId="2F4718E7" w14:textId="0EA857D1" w:rsidR="00144156" w:rsidRDefault="00144156" w:rsidP="003A1FC9">
      <w:pPr>
        <w:bidi/>
        <w:spacing w:after="120" w:line="276" w:lineRule="auto"/>
        <w:jc w:val="both"/>
        <w:rPr>
          <w:rFonts w:ascii="Bnazanin" w:hAnsi="Bnazanin" w:cs="B Nazanin"/>
          <w:sz w:val="24"/>
          <w:rtl/>
          <w:lang w:bidi="fa-IR"/>
        </w:rPr>
      </w:pPr>
      <w:r>
        <w:rPr>
          <w:rFonts w:ascii="Times New Roman" w:hAnsi="Times New Roman" w:cs="B Nazanin" w:hint="cs"/>
          <w:sz w:val="20"/>
          <w:rtl/>
        </w:rPr>
        <w:t xml:space="preserve">   </w:t>
      </w:r>
      <w:r w:rsidRPr="00AD4F65">
        <w:rPr>
          <w:rFonts w:ascii="Times New Roman" w:hAnsi="Times New Roman" w:cs="B Nazanin" w:hint="cs"/>
          <w:sz w:val="20"/>
          <w:rtl/>
        </w:rPr>
        <w:t>در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پژوهش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حاضر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روایی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آزمون نیز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توسط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اساتید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راهنما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و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مشاور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مورد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ت</w:t>
      </w:r>
      <w:r>
        <w:rPr>
          <w:rFonts w:ascii="Times New Roman" w:hAnsi="Times New Roman" w:cs="B Nazanin" w:hint="cs"/>
          <w:sz w:val="20"/>
          <w:rtl/>
        </w:rPr>
        <w:t>أ</w:t>
      </w:r>
      <w:r w:rsidRPr="00AD4F65">
        <w:rPr>
          <w:rFonts w:ascii="Times New Roman" w:hAnsi="Times New Roman" w:cs="B Nazanin" w:hint="cs"/>
          <w:sz w:val="20"/>
          <w:rtl/>
        </w:rPr>
        <w:t>یید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قرارگرفته است و پایایی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آن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در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این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پژوهش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با</w:t>
      </w:r>
      <w:r>
        <w:rPr>
          <w:rFonts w:ascii="Times New Roman" w:hAnsi="Times New Roman" w:cs="B Nazanin" w:hint="cs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استفاده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از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روش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آلفای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کرونباخ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90/0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دست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آمد؛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که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قابل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قبول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می</w:t>
      </w:r>
      <w:r>
        <w:rPr>
          <w:rFonts w:ascii="Times New Roman" w:hAnsi="Times New Roman" w:hint="cs"/>
          <w:sz w:val="20"/>
          <w:rtl/>
        </w:rPr>
        <w:t>‌</w:t>
      </w:r>
      <w:r w:rsidRPr="00AD4F65">
        <w:rPr>
          <w:rFonts w:ascii="Times New Roman" w:hAnsi="Times New Roman" w:cs="B Nazanin" w:hint="cs"/>
          <w:sz w:val="20"/>
          <w:rtl/>
        </w:rPr>
        <w:t>باشد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و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نشان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می‌دهد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که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سؤالات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از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نظر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درونی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با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آزمون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همبستگی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معناداری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دارند</w:t>
      </w:r>
    </w:p>
    <w:p w14:paraId="12D51753" w14:textId="380A7AB4" w:rsidR="00463579" w:rsidRDefault="00463579" w:rsidP="00282EF7">
      <w:pPr>
        <w:bidi/>
        <w:spacing w:after="120" w:line="276" w:lineRule="auto"/>
        <w:ind w:firstLine="284"/>
        <w:jc w:val="both"/>
        <w:rPr>
          <w:rFonts w:ascii="Bnazanin" w:hAnsi="Bnazanin" w:cs="B Nazanin"/>
          <w:szCs w:val="22"/>
          <w:rtl/>
          <w:lang w:bidi="fa-IR"/>
        </w:rPr>
      </w:pPr>
      <w:r w:rsidRPr="004E5FEA">
        <w:rPr>
          <w:rFonts w:ascii="Bnazanin" w:hAnsi="Bnazanin" w:cs="B Nazanin"/>
          <w:sz w:val="24"/>
          <w:rtl/>
          <w:lang w:bidi="fa-IR"/>
        </w:rPr>
        <w:t>به</w:t>
      </w:r>
      <w:r w:rsidRPr="004E5FEA">
        <w:rPr>
          <w:rFonts w:ascii="Bnazanin" w:hAnsi="Bnazanin" w:cs="B Nazanin"/>
          <w:sz w:val="24"/>
          <w:rtl/>
          <w:lang w:bidi="fa-IR"/>
        </w:rPr>
        <w:softHyphen/>
        <w:t>منظور رعا</w:t>
      </w:r>
      <w:r w:rsidRPr="004E5FEA">
        <w:rPr>
          <w:rFonts w:ascii="Bnazanin" w:hAnsi="Bnazanin" w:cs="B Nazanin" w:hint="cs"/>
          <w:sz w:val="24"/>
          <w:rtl/>
          <w:lang w:bidi="fa-IR"/>
        </w:rPr>
        <w:t>ی</w:t>
      </w:r>
      <w:r w:rsidRPr="004E5FEA">
        <w:rPr>
          <w:rFonts w:ascii="Bnazanin" w:hAnsi="Bnazanin" w:cs="B Nazanin" w:hint="eastAsia"/>
          <w:sz w:val="24"/>
          <w:rtl/>
          <w:lang w:bidi="fa-IR"/>
        </w:rPr>
        <w:t>ت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ملاحظات اخلاق</w:t>
      </w:r>
      <w:r w:rsidRPr="004E5FEA">
        <w:rPr>
          <w:rFonts w:ascii="Bnazanin" w:hAnsi="Bnazanin" w:cs="B Nazanin" w:hint="cs"/>
          <w:sz w:val="24"/>
          <w:rtl/>
          <w:lang w:bidi="fa-IR"/>
        </w:rPr>
        <w:t>ی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در پژوهش، قبل از </w:t>
      </w:r>
      <w:r w:rsidRPr="004E5FEA">
        <w:rPr>
          <w:rFonts w:ascii="Bnazanin" w:hAnsi="Bnazanin" w:cs="B Nazanin" w:hint="cs"/>
          <w:sz w:val="24"/>
          <w:rtl/>
          <w:lang w:bidi="fa-IR"/>
        </w:rPr>
        <w:t>اجرای پیش</w:t>
      </w:r>
      <w:r w:rsidRPr="004E5FEA">
        <w:rPr>
          <w:rFonts w:ascii="Bnazanin" w:hAnsi="Bnazanin" w:cs="B Nazanin"/>
          <w:sz w:val="24"/>
          <w:rtl/>
          <w:lang w:bidi="fa-IR"/>
        </w:rPr>
        <w:softHyphen/>
      </w:r>
      <w:r w:rsidRPr="004E5FEA">
        <w:rPr>
          <w:rFonts w:ascii="Bnazanin" w:hAnsi="Bnazanin" w:cs="B Nazanin" w:hint="cs"/>
          <w:sz w:val="24"/>
          <w:rtl/>
          <w:lang w:bidi="fa-IR"/>
        </w:rPr>
        <w:t>آزمون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توض</w:t>
      </w:r>
      <w:r w:rsidRPr="004E5FEA">
        <w:rPr>
          <w:rFonts w:ascii="Bnazanin" w:hAnsi="Bnazanin" w:cs="B Nazanin" w:hint="cs"/>
          <w:sz w:val="24"/>
          <w:rtl/>
          <w:lang w:bidi="fa-IR"/>
        </w:rPr>
        <w:t>ی</w:t>
      </w:r>
      <w:r w:rsidRPr="004E5FEA">
        <w:rPr>
          <w:rFonts w:ascii="Bnazanin" w:hAnsi="Bnazanin" w:cs="B Nazanin" w:hint="eastAsia"/>
          <w:sz w:val="24"/>
          <w:rtl/>
          <w:lang w:bidi="fa-IR"/>
        </w:rPr>
        <w:t>حات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مختصر</w:t>
      </w:r>
      <w:r w:rsidRPr="004E5FEA">
        <w:rPr>
          <w:rFonts w:ascii="Bnazanin" w:hAnsi="Bnazanin" w:cs="B Nazanin" w:hint="cs"/>
          <w:sz w:val="24"/>
          <w:rtl/>
          <w:lang w:bidi="fa-IR"/>
        </w:rPr>
        <w:t>ی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در مورد </w:t>
      </w:r>
      <w:r w:rsidRPr="004E5FEA">
        <w:rPr>
          <w:rFonts w:ascii="Bnazanin" w:hAnsi="Bnazanin" w:cs="B Nazanin" w:hint="cs"/>
          <w:sz w:val="24"/>
          <w:rtl/>
          <w:lang w:bidi="fa-IR"/>
        </w:rPr>
        <w:t xml:space="preserve">آزمون </w:t>
      </w:r>
      <w:r w:rsidRPr="004E5FEA">
        <w:rPr>
          <w:rFonts w:ascii="Bnazanin" w:hAnsi="Bnazanin" w:cs="B Nazanin"/>
          <w:sz w:val="24"/>
          <w:rtl/>
          <w:lang w:bidi="fa-IR"/>
        </w:rPr>
        <w:t>به دانش</w:t>
      </w:r>
      <w:r w:rsidRPr="004E5FEA">
        <w:rPr>
          <w:rFonts w:ascii="Bnazanin" w:hAnsi="Bnazanin" w:cs="B Nazanin"/>
          <w:sz w:val="24"/>
          <w:rtl/>
          <w:lang w:bidi="fa-IR"/>
        </w:rPr>
        <w:softHyphen/>
        <w:t xml:space="preserve">آموزان </w:t>
      </w:r>
      <w:r w:rsidRPr="004E5FEA">
        <w:rPr>
          <w:rFonts w:ascii="Bnazanin" w:hAnsi="Bnazanin" w:cs="B Nazanin" w:hint="cs"/>
          <w:sz w:val="24"/>
          <w:rtl/>
          <w:lang w:bidi="fa-IR"/>
        </w:rPr>
        <w:t>ارائه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شد </w:t>
      </w:r>
      <w:r w:rsidRPr="004E5FEA">
        <w:rPr>
          <w:rFonts w:ascii="Bnazanin" w:hAnsi="Bnazanin" w:cs="B Nazanin" w:hint="cs"/>
          <w:sz w:val="24"/>
          <w:rtl/>
          <w:lang w:bidi="fa-IR"/>
        </w:rPr>
        <w:t xml:space="preserve">و </w:t>
      </w:r>
      <w:r w:rsidRPr="004E5FEA">
        <w:rPr>
          <w:rFonts w:ascii="Bnazanin" w:hAnsi="Bnazanin" w:cs="B Nazanin"/>
          <w:sz w:val="24"/>
          <w:rtl/>
          <w:lang w:bidi="fa-IR"/>
        </w:rPr>
        <w:t>دانش</w:t>
      </w:r>
      <w:r w:rsidRPr="004E5FEA">
        <w:rPr>
          <w:rFonts w:ascii="Bnazanin" w:hAnsi="Bnazanin" w:cs="B Nazanin"/>
          <w:sz w:val="24"/>
          <w:rtl/>
          <w:lang w:bidi="fa-IR"/>
        </w:rPr>
        <w:softHyphen/>
        <w:t>آموزان به</w:t>
      </w:r>
      <w:r w:rsidRPr="004E5FEA">
        <w:rPr>
          <w:rFonts w:ascii="Bnazanin" w:hAnsi="Bnazanin" w:cs="B Nazanin"/>
          <w:sz w:val="24"/>
          <w:rtl/>
          <w:lang w:bidi="fa-IR"/>
        </w:rPr>
        <w:softHyphen/>
        <w:t xml:space="preserve">صورت داوطلبانه در پژوهش شرکت کردند. </w:t>
      </w:r>
      <w:r w:rsidR="00282E9E">
        <w:rPr>
          <w:rFonts w:ascii="Bnazanin" w:hAnsi="Bnazanin" w:cs="B Nazanin" w:hint="cs"/>
          <w:sz w:val="24"/>
          <w:rtl/>
          <w:lang w:bidi="fa-IR"/>
        </w:rPr>
        <w:t>پرسشنامه انگیزش پیشرفت هرمنس (1970)  به عنوان پیش آزمون بصورت فرم</w:t>
      </w:r>
      <w:r w:rsidR="00282E9E">
        <w:rPr>
          <w:rFonts w:ascii="Bnazanin" w:hAnsi="Bnazanin" w:cs="B Nazanin"/>
          <w:sz w:val="24"/>
          <w:rtl/>
          <w:lang w:bidi="fa-IR"/>
        </w:rPr>
        <w:softHyphen/>
      </w:r>
      <w:r w:rsidR="00282E9E">
        <w:rPr>
          <w:rFonts w:ascii="Bnazanin" w:hAnsi="Bnazanin" w:cs="B Nazanin" w:hint="cs"/>
          <w:sz w:val="24"/>
          <w:rtl/>
          <w:lang w:bidi="fa-IR"/>
        </w:rPr>
        <w:t>های اینترنتی برای دانش</w:t>
      </w:r>
      <w:r w:rsidR="00282E9E">
        <w:rPr>
          <w:rFonts w:ascii="Bnazanin" w:hAnsi="Bnazanin" w:cs="B Nazanin"/>
          <w:sz w:val="24"/>
          <w:rtl/>
          <w:lang w:bidi="fa-IR"/>
        </w:rPr>
        <w:softHyphen/>
      </w:r>
      <w:r w:rsidR="00282E9E">
        <w:rPr>
          <w:rFonts w:ascii="Bnazanin" w:hAnsi="Bnazanin" w:cs="B Nazanin" w:hint="cs"/>
          <w:sz w:val="24"/>
          <w:rtl/>
          <w:lang w:bidi="fa-IR"/>
        </w:rPr>
        <w:t xml:space="preserve">آموزان ارسال شد. </w:t>
      </w:r>
      <w:r w:rsidRPr="004E5FEA">
        <w:rPr>
          <w:rFonts w:ascii="Bnazanin" w:hAnsi="Bnazanin" w:cs="B Nazanin" w:hint="cs"/>
          <w:sz w:val="24"/>
          <w:rtl/>
          <w:lang w:bidi="fa-IR"/>
        </w:rPr>
        <w:t>به دلیل شیوع بیماری کووید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19</w:t>
      </w:r>
      <w:r w:rsidRPr="004E5FEA">
        <w:rPr>
          <w:rFonts w:ascii="Bnazanin" w:hAnsi="Bnazanin" w:cs="B Nazanin" w:hint="cs"/>
          <w:sz w:val="24"/>
          <w:rtl/>
          <w:lang w:bidi="fa-IR"/>
        </w:rPr>
        <w:t xml:space="preserve"> در مرحله پس</w:t>
      </w:r>
      <w:r w:rsidRPr="004E5FEA">
        <w:rPr>
          <w:rFonts w:ascii="Bnazanin" w:hAnsi="Bnazanin" w:cs="B Nazanin"/>
          <w:sz w:val="24"/>
          <w:rtl/>
          <w:lang w:bidi="fa-IR"/>
        </w:rPr>
        <w:softHyphen/>
      </w:r>
      <w:r w:rsidRPr="004E5FEA">
        <w:rPr>
          <w:rFonts w:ascii="Bnazanin" w:hAnsi="Bnazanin" w:cs="B Nazanin" w:hint="cs"/>
          <w:sz w:val="24"/>
          <w:rtl/>
          <w:lang w:bidi="fa-IR"/>
        </w:rPr>
        <w:t>آزمون یک دانش</w:t>
      </w:r>
      <w:r w:rsidRPr="004E5FEA">
        <w:rPr>
          <w:rFonts w:ascii="Bnazanin" w:hAnsi="Bnazanin" w:cs="B Nazanin"/>
          <w:sz w:val="24"/>
          <w:rtl/>
          <w:lang w:bidi="fa-IR"/>
        </w:rPr>
        <w:softHyphen/>
      </w:r>
      <w:r w:rsidRPr="004E5FEA">
        <w:rPr>
          <w:rFonts w:ascii="Bnazanin" w:hAnsi="Bnazanin" w:cs="B Nazanin" w:hint="cs"/>
          <w:sz w:val="24"/>
          <w:rtl/>
          <w:lang w:bidi="fa-IR"/>
        </w:rPr>
        <w:t>آموز به علت غیبت از گروه آزمایش و یک دانش</w:t>
      </w:r>
      <w:r w:rsidRPr="004E5FEA">
        <w:rPr>
          <w:rFonts w:ascii="Bnazanin" w:hAnsi="Bnazanin" w:cs="B Nazanin"/>
          <w:sz w:val="24"/>
          <w:rtl/>
          <w:lang w:bidi="fa-IR"/>
        </w:rPr>
        <w:softHyphen/>
      </w:r>
      <w:r w:rsidRPr="004E5FEA">
        <w:rPr>
          <w:rFonts w:ascii="Bnazanin" w:hAnsi="Bnazanin" w:cs="B Nazanin" w:hint="cs"/>
          <w:sz w:val="24"/>
          <w:rtl/>
          <w:lang w:bidi="fa-IR"/>
        </w:rPr>
        <w:t>آموز از گروه کنترل حذف شدند. از هر دو گروه پیش</w:t>
      </w:r>
      <w:r w:rsidRPr="004E5FEA">
        <w:rPr>
          <w:rFonts w:ascii="Bnazanin" w:hAnsi="Bnazanin" w:cs="B Nazanin"/>
          <w:sz w:val="24"/>
          <w:rtl/>
          <w:lang w:bidi="fa-IR"/>
        </w:rPr>
        <w:softHyphen/>
      </w:r>
      <w:r w:rsidRPr="004E5FEA">
        <w:rPr>
          <w:rFonts w:ascii="Bnazanin" w:hAnsi="Bnazanin" w:cs="B Nazanin" w:hint="cs"/>
          <w:sz w:val="24"/>
          <w:rtl/>
          <w:lang w:bidi="fa-IR"/>
        </w:rPr>
        <w:t xml:space="preserve">آزمون به عمل آمد و </w:t>
      </w:r>
      <w:r w:rsidRPr="004E5FEA">
        <w:rPr>
          <w:rFonts w:ascii="Bnazanin" w:hAnsi="Bnazanin" w:cs="B Nazanin"/>
          <w:sz w:val="24"/>
          <w:rtl/>
          <w:lang w:bidi="fa-IR"/>
        </w:rPr>
        <w:t>برا</w:t>
      </w:r>
      <w:r w:rsidRPr="004E5FEA">
        <w:rPr>
          <w:rFonts w:ascii="Bnazanin" w:hAnsi="Bnazanin" w:cs="B Nazanin" w:hint="cs"/>
          <w:sz w:val="24"/>
          <w:rtl/>
          <w:lang w:bidi="fa-IR"/>
        </w:rPr>
        <w:t>ی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دانش</w:t>
      </w:r>
      <w:r w:rsidRPr="004E5FEA">
        <w:rPr>
          <w:rFonts w:ascii="Bnazanin" w:hAnsi="Bnazanin" w:cs="B Nazanin"/>
          <w:sz w:val="24"/>
          <w:rtl/>
          <w:lang w:bidi="fa-IR"/>
        </w:rPr>
        <w:softHyphen/>
        <w:t xml:space="preserve">آموزان گروه </w:t>
      </w:r>
      <w:r w:rsidRPr="004E5FEA">
        <w:rPr>
          <w:rFonts w:ascii="Bnazanin" w:hAnsi="Bnazanin" w:cs="B Nazanin" w:hint="cs"/>
          <w:sz w:val="24"/>
          <w:rtl/>
          <w:lang w:bidi="fa-IR"/>
        </w:rPr>
        <w:t>آزمایش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10 جلسه</w:t>
      </w:r>
      <w:r w:rsidRPr="004E5FEA">
        <w:rPr>
          <w:rFonts w:ascii="Bnazanin" w:hAnsi="Bnazanin" w:cs="B Nazanin" w:hint="cs"/>
          <w:sz w:val="24"/>
          <w:rtl/>
          <w:lang w:bidi="fa-IR"/>
        </w:rPr>
        <w:t xml:space="preserve"> آموزشی 45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دقیقه</w:t>
      </w:r>
      <w:r w:rsidRPr="004E5FEA">
        <w:rPr>
          <w:rFonts w:ascii="Bnazanin" w:hAnsi="Bnazanin" w:cs="B Nazanin"/>
          <w:sz w:val="24"/>
          <w:rtl/>
          <w:lang w:bidi="fa-IR"/>
        </w:rPr>
        <w:softHyphen/>
      </w:r>
      <w:r w:rsidRPr="004E5FEA">
        <w:rPr>
          <w:rFonts w:ascii="Bnazanin" w:hAnsi="Bnazanin" w:cs="B Nazanin" w:hint="cs"/>
          <w:sz w:val="24"/>
          <w:rtl/>
          <w:lang w:bidi="fa-IR"/>
        </w:rPr>
        <w:t>ای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>به</w:t>
      </w:r>
      <w:r w:rsidRPr="004E5FEA">
        <w:rPr>
          <w:rFonts w:ascii="Bnazanin" w:hAnsi="Bnazanin" w:cs="B Nazanin"/>
          <w:sz w:val="24"/>
          <w:rtl/>
          <w:lang w:bidi="fa-IR"/>
        </w:rPr>
        <w:softHyphen/>
        <w:t>صورت هفته</w:t>
      </w:r>
      <w:r w:rsidRPr="004E5FEA">
        <w:rPr>
          <w:rFonts w:ascii="Bnazanin" w:hAnsi="Bnazanin" w:cs="B Nazanin"/>
          <w:sz w:val="24"/>
          <w:rtl/>
          <w:lang w:bidi="fa-IR"/>
        </w:rPr>
        <w:softHyphen/>
        <w:t>ا</w:t>
      </w:r>
      <w:r w:rsidRPr="004E5FEA">
        <w:rPr>
          <w:rFonts w:ascii="Bnazanin" w:hAnsi="Bnazanin" w:cs="B Nazanin" w:hint="cs"/>
          <w:sz w:val="24"/>
          <w:rtl/>
          <w:lang w:bidi="fa-IR"/>
        </w:rPr>
        <w:t>ی دو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بار</w:t>
      </w:r>
      <w:r w:rsidRPr="004E5FEA">
        <w:rPr>
          <w:rFonts w:ascii="Bnazanin" w:hAnsi="Bnazanin" w:cs="B Nazanin" w:hint="cs"/>
          <w:sz w:val="24"/>
          <w:rtl/>
          <w:lang w:bidi="fa-IR"/>
        </w:rPr>
        <w:t xml:space="preserve"> </w:t>
      </w:r>
      <w:r w:rsidR="00282E9E">
        <w:rPr>
          <w:rFonts w:ascii="Bnazanin" w:hAnsi="Bnazanin" w:cs="B Nazanin" w:hint="cs"/>
          <w:sz w:val="24"/>
          <w:rtl/>
          <w:lang w:bidi="fa-IR"/>
        </w:rPr>
        <w:t>در فضای اسکاری روم که لینک کلاس برای آنها ارسال شده بود،</w:t>
      </w:r>
      <w:r w:rsidRPr="004E5FEA">
        <w:rPr>
          <w:rFonts w:ascii="Bnazanin" w:hAnsi="Bnazanin" w:cs="B Nazanin"/>
          <w:sz w:val="24"/>
          <w:rtl/>
          <w:lang w:bidi="fa-IR"/>
        </w:rPr>
        <w:t xml:space="preserve"> </w:t>
      </w:r>
      <w:r w:rsidRPr="004E5FEA">
        <w:rPr>
          <w:rFonts w:ascii="Bnazanin" w:hAnsi="Bnazanin" w:cs="B Nazanin" w:hint="cs"/>
          <w:sz w:val="24"/>
          <w:rtl/>
          <w:lang w:bidi="fa-IR"/>
        </w:rPr>
        <w:t xml:space="preserve">برگزار شد. محتوای مورد نظر برگرفته از کتاب نقشه ذهنی تونی بوزان به ترجمه عفت داوودی (1393) است که توسط اساتید حوزه </w:t>
      </w:r>
      <w:r w:rsidRPr="00000120">
        <w:rPr>
          <w:rFonts w:ascii="Bnazanin" w:hAnsi="Bnazanin" w:cs="B Nazanin" w:hint="cs"/>
          <w:sz w:val="24"/>
          <w:rtl/>
          <w:lang w:bidi="fa-IR"/>
        </w:rPr>
        <w:t>مشاوره و روانشناسی مورد تأیید قرار گرفت. شرح محتوای جلسات به ‌قرار زیر است:</w:t>
      </w:r>
    </w:p>
    <w:p w14:paraId="05121606" w14:textId="21E3945C" w:rsidR="009A526F" w:rsidRDefault="009A526F" w:rsidP="009A526F">
      <w:pPr>
        <w:bidi/>
        <w:spacing w:after="120" w:line="276" w:lineRule="auto"/>
        <w:ind w:firstLine="284"/>
        <w:jc w:val="both"/>
        <w:rPr>
          <w:rFonts w:ascii="Bnazanin" w:hAnsi="Bnazanin" w:cs="B Nazanin"/>
          <w:szCs w:val="22"/>
          <w:rtl/>
          <w:lang w:bidi="fa-IR"/>
        </w:rPr>
      </w:pPr>
    </w:p>
    <w:p w14:paraId="32BF5F65" w14:textId="72BB7497" w:rsidR="009A526F" w:rsidRDefault="009A526F" w:rsidP="009A526F">
      <w:pPr>
        <w:bidi/>
        <w:spacing w:after="120" w:line="276" w:lineRule="auto"/>
        <w:ind w:firstLine="284"/>
        <w:jc w:val="both"/>
        <w:rPr>
          <w:rFonts w:ascii="Bnazanin" w:hAnsi="Bnazanin" w:cs="B Nazanin"/>
          <w:szCs w:val="22"/>
          <w:rtl/>
          <w:lang w:bidi="fa-IR"/>
        </w:rPr>
      </w:pPr>
    </w:p>
    <w:p w14:paraId="32B6BD92" w14:textId="77777777" w:rsidR="009A526F" w:rsidRPr="00282EF7" w:rsidRDefault="009A526F" w:rsidP="000C4D61">
      <w:pPr>
        <w:bidi/>
        <w:spacing w:after="120" w:line="276" w:lineRule="auto"/>
        <w:jc w:val="both"/>
        <w:rPr>
          <w:rFonts w:ascii="Bnazanin" w:hAnsi="Bnazanin" w:cs="B Nazanin"/>
          <w:szCs w:val="22"/>
          <w:rtl/>
          <w:lang w:bidi="fa-IR"/>
        </w:rPr>
      </w:pPr>
    </w:p>
    <w:p w14:paraId="72DA498D" w14:textId="77777777" w:rsidR="00282EF7" w:rsidRPr="00191A37" w:rsidRDefault="00282EF7" w:rsidP="00282EF7">
      <w:pPr>
        <w:bidi/>
        <w:spacing w:after="0" w:line="240" w:lineRule="auto"/>
        <w:ind w:firstLine="284"/>
        <w:jc w:val="both"/>
        <w:rPr>
          <w:rFonts w:cs="B Nazanin"/>
          <w:b/>
          <w:bCs/>
          <w:szCs w:val="22"/>
          <w:rtl/>
        </w:rPr>
      </w:pPr>
      <w:r w:rsidRPr="00191A37">
        <w:rPr>
          <w:rFonts w:ascii="Sakkal Majalla" w:hAnsi="Sakkal Majalla" w:cs="B Nazanin" w:hint="cs"/>
          <w:b/>
          <w:bCs/>
          <w:szCs w:val="22"/>
          <w:rtl/>
        </w:rPr>
        <w:lastRenderedPageBreak/>
        <w:t>جدول</w:t>
      </w:r>
      <w:r w:rsidRPr="00191A37">
        <w:rPr>
          <w:rFonts w:cs="B Nazanin" w:hint="cs"/>
          <w:b/>
          <w:bCs/>
          <w:szCs w:val="22"/>
          <w:rtl/>
        </w:rPr>
        <w:t>1-</w:t>
      </w:r>
      <w:r w:rsidRPr="00191A37">
        <w:rPr>
          <w:rFonts w:ascii="Sakkal Majalla" w:hAnsi="Sakkal Majalla" w:cs="B Nazanin" w:hint="cs"/>
          <w:b/>
          <w:bCs/>
          <w:szCs w:val="22"/>
          <w:rtl/>
        </w:rPr>
        <w:t>خلاصه</w:t>
      </w:r>
      <w:r w:rsidRPr="00191A37">
        <w:rPr>
          <w:rFonts w:cs="B Nazanin" w:hint="cs"/>
          <w:b/>
          <w:bCs/>
          <w:szCs w:val="22"/>
          <w:rtl/>
        </w:rPr>
        <w:t xml:space="preserve"> </w:t>
      </w:r>
      <w:r w:rsidRPr="00191A37">
        <w:rPr>
          <w:rFonts w:ascii="Sakkal Majalla" w:hAnsi="Sakkal Majalla" w:cs="B Nazanin" w:hint="cs"/>
          <w:b/>
          <w:bCs/>
          <w:szCs w:val="22"/>
          <w:rtl/>
        </w:rPr>
        <w:t>جلسات</w:t>
      </w:r>
      <w:r w:rsidRPr="00191A37">
        <w:rPr>
          <w:rFonts w:cs="B Nazanin" w:hint="cs"/>
          <w:b/>
          <w:bCs/>
          <w:szCs w:val="22"/>
          <w:rtl/>
        </w:rPr>
        <w:t xml:space="preserve"> </w:t>
      </w:r>
      <w:r w:rsidRPr="00191A37">
        <w:rPr>
          <w:rFonts w:ascii="Sakkal Majalla" w:hAnsi="Sakkal Majalla" w:cs="B Nazanin" w:hint="cs"/>
          <w:b/>
          <w:bCs/>
          <w:szCs w:val="22"/>
          <w:rtl/>
        </w:rPr>
        <w:t>آموزش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84"/>
        <w:gridCol w:w="7020"/>
      </w:tblGrid>
      <w:tr w:rsidR="00282EF7" w:rsidRPr="00282EF7" w14:paraId="207661E6" w14:textId="77777777" w:rsidTr="008E504C">
        <w:trPr>
          <w:trHeight w:val="283"/>
        </w:trPr>
        <w:tc>
          <w:tcPr>
            <w:tcW w:w="8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44ADEB" w14:textId="77777777" w:rsidR="00282EF7" w:rsidRPr="00282EF7" w:rsidRDefault="00282EF7" w:rsidP="00282EF7">
            <w:pPr>
              <w:bidi/>
              <w:jc w:val="both"/>
              <w:rPr>
                <w:rFonts w:cs="B Nazanin"/>
                <w:szCs w:val="22"/>
                <w:rtl/>
              </w:rPr>
            </w:pPr>
          </w:p>
          <w:p w14:paraId="54D0E869" w14:textId="77777777" w:rsidR="00282EF7" w:rsidRPr="00282EF7" w:rsidRDefault="00282EF7" w:rsidP="00282EF7">
            <w:pPr>
              <w:tabs>
                <w:tab w:val="center" w:pos="4400"/>
              </w:tabs>
              <w:bidi/>
              <w:jc w:val="both"/>
              <w:rPr>
                <w:rFonts w:cs="B Nazanin"/>
                <w:szCs w:val="22"/>
                <w:rtl/>
              </w:rPr>
            </w:pP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جلسات</w:t>
            </w:r>
            <w:r w:rsidRPr="00282EF7">
              <w:rPr>
                <w:rFonts w:cs="B Nazanin"/>
                <w:szCs w:val="22"/>
                <w:rtl/>
              </w:rPr>
              <w:tab/>
            </w: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محتوای</w:t>
            </w:r>
            <w:r w:rsidRPr="00F81234">
              <w:rPr>
                <w:rFonts w:cs="B Nazanin" w:hint="cs"/>
                <w:b/>
                <w:bCs/>
                <w:szCs w:val="22"/>
                <w:rtl/>
              </w:rPr>
              <w:t xml:space="preserve"> </w:t>
            </w: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جلسات</w:t>
            </w:r>
          </w:p>
          <w:p w14:paraId="6D70EE64" w14:textId="77777777" w:rsidR="00282EF7" w:rsidRPr="00282EF7" w:rsidRDefault="00282EF7" w:rsidP="00282EF7">
            <w:pPr>
              <w:bidi/>
              <w:jc w:val="both"/>
              <w:rPr>
                <w:rFonts w:cs="B Nazanin"/>
                <w:szCs w:val="22"/>
                <w:rtl/>
              </w:rPr>
            </w:pPr>
          </w:p>
        </w:tc>
      </w:tr>
      <w:tr w:rsidR="00282EF7" w:rsidRPr="00282EF7" w14:paraId="5A289522" w14:textId="77777777" w:rsidTr="008E504C">
        <w:tc>
          <w:tcPr>
            <w:tcW w:w="85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679DC" w14:textId="298B1E30" w:rsidR="00282EF7" w:rsidRPr="00282EF7" w:rsidRDefault="00282EF7" w:rsidP="00282EF7">
            <w:pPr>
              <w:bidi/>
              <w:jc w:val="both"/>
              <w:rPr>
                <w:rFonts w:cs="B Nazanin"/>
                <w:szCs w:val="22"/>
                <w:rtl/>
              </w:rPr>
            </w:pP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جلسه</w:t>
            </w:r>
            <w:r w:rsidRPr="00F81234">
              <w:rPr>
                <w:rFonts w:cs="B Nazanin" w:hint="cs"/>
                <w:b/>
                <w:bCs/>
                <w:szCs w:val="22"/>
                <w:rtl/>
              </w:rPr>
              <w:t xml:space="preserve"> </w:t>
            </w: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اول</w:t>
            </w:r>
            <w:r w:rsidRPr="00282EF7">
              <w:rPr>
                <w:rFonts w:cs="B Nazanin" w:hint="cs"/>
                <w:szCs w:val="22"/>
                <w:rtl/>
              </w:rPr>
              <w:t xml:space="preserve">                 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برقراری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رابطه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حسنه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آشنایی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اعضا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با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یکدیگر،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آشنایی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با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روش‌های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="00582E50">
              <w:rPr>
                <w:rFonts w:ascii="Sakkal Majalla" w:hAnsi="Sakkal Majalla" w:cs="B Nazanin" w:hint="cs"/>
                <w:szCs w:val="22"/>
                <w:rtl/>
              </w:rPr>
              <w:t>جمع بندی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دانش</w:t>
            </w:r>
            <w:r w:rsidRPr="00282EF7">
              <w:rPr>
                <w:rFonts w:cs="B Nazanin"/>
                <w:szCs w:val="22"/>
                <w:rtl/>
              </w:rPr>
              <w:softHyphen/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آموزان،</w:t>
            </w:r>
            <w:r w:rsidRPr="00282EF7">
              <w:rPr>
                <w:rFonts w:cs="B Nazanin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مراحل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</w:p>
          <w:p w14:paraId="3FCDEDCD" w14:textId="57A66673" w:rsidR="00282EF7" w:rsidRPr="00282EF7" w:rsidRDefault="00282EF7" w:rsidP="00282EF7">
            <w:pPr>
              <w:bidi/>
              <w:jc w:val="both"/>
              <w:rPr>
                <w:rFonts w:cs="B Nazanin"/>
                <w:szCs w:val="22"/>
                <w:rtl/>
                <w:lang w:bidi="fa-IR"/>
              </w:rPr>
            </w:pPr>
            <w:r w:rsidRPr="00282EF7">
              <w:rPr>
                <w:rFonts w:cs="B Nazanin" w:hint="cs"/>
                <w:szCs w:val="22"/>
                <w:rtl/>
              </w:rPr>
              <w:t xml:space="preserve">                             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اجرای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برنامه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تکالیف</w:t>
            </w:r>
            <w:r w:rsidRPr="00282EF7">
              <w:rPr>
                <w:rFonts w:cs="B Nazanin" w:hint="cs"/>
                <w:szCs w:val="22"/>
                <w:rtl/>
              </w:rPr>
              <w:t xml:space="preserve">. </w:t>
            </w:r>
            <w:r w:rsidRPr="00282EF7">
              <w:rPr>
                <w:rFonts w:cs="B Nazanin" w:hint="cs"/>
                <w:szCs w:val="22"/>
                <w:rtl/>
                <w:lang w:bidi="fa-IR"/>
              </w:rPr>
              <w:t xml:space="preserve">    </w:t>
            </w:r>
            <w:r w:rsidRPr="00282EF7">
              <w:rPr>
                <w:rFonts w:cs="B Nazanin" w:hint="cs"/>
                <w:szCs w:val="22"/>
                <w:rtl/>
              </w:rPr>
              <w:t xml:space="preserve">              </w:t>
            </w:r>
          </w:p>
        </w:tc>
      </w:tr>
      <w:tr w:rsidR="00282EF7" w:rsidRPr="00282EF7" w14:paraId="522A55FE" w14:textId="77777777" w:rsidTr="00282EF7">
        <w:trPr>
          <w:trHeight w:val="1560"/>
        </w:trPr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E1403" w14:textId="77777777" w:rsidR="00282EF7" w:rsidRPr="00F81234" w:rsidRDefault="00282EF7" w:rsidP="00282EF7">
            <w:pPr>
              <w:bidi/>
              <w:jc w:val="both"/>
              <w:rPr>
                <w:rFonts w:cs="B Nazanin"/>
                <w:b/>
                <w:bCs/>
                <w:szCs w:val="22"/>
                <w:rtl/>
              </w:rPr>
            </w:pP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جلسه</w:t>
            </w:r>
            <w:r w:rsidRPr="00F81234">
              <w:rPr>
                <w:rFonts w:cs="B Nazanin" w:hint="cs"/>
                <w:b/>
                <w:bCs/>
                <w:szCs w:val="22"/>
                <w:rtl/>
              </w:rPr>
              <w:t xml:space="preserve"> </w:t>
            </w: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دوم</w:t>
            </w:r>
          </w:p>
          <w:p w14:paraId="0582AF0E" w14:textId="77777777" w:rsidR="00282EF7" w:rsidRPr="00282EF7" w:rsidRDefault="00282EF7" w:rsidP="00282EF7">
            <w:pPr>
              <w:bidi/>
              <w:jc w:val="both"/>
              <w:rPr>
                <w:rFonts w:cs="B Nazanin"/>
                <w:szCs w:val="22"/>
                <w:rtl/>
              </w:rPr>
            </w:pPr>
          </w:p>
          <w:p w14:paraId="01825826" w14:textId="77777777" w:rsidR="00282EF7" w:rsidRPr="00F81234" w:rsidRDefault="00282EF7" w:rsidP="00282EF7">
            <w:pPr>
              <w:bidi/>
              <w:jc w:val="both"/>
              <w:rPr>
                <w:rFonts w:cs="B Nazanin"/>
                <w:b/>
                <w:bCs/>
                <w:szCs w:val="22"/>
                <w:rtl/>
              </w:rPr>
            </w:pP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جلسه</w:t>
            </w:r>
            <w:r w:rsidRPr="00F81234">
              <w:rPr>
                <w:rFonts w:cs="B Nazanin" w:hint="cs"/>
                <w:b/>
                <w:bCs/>
                <w:szCs w:val="22"/>
                <w:rtl/>
              </w:rPr>
              <w:t xml:space="preserve"> </w:t>
            </w: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سوم</w:t>
            </w:r>
          </w:p>
          <w:p w14:paraId="007C55CB" w14:textId="77777777" w:rsidR="00282EF7" w:rsidRPr="00F81234" w:rsidRDefault="00282EF7" w:rsidP="00282EF7">
            <w:pPr>
              <w:bidi/>
              <w:spacing w:line="276" w:lineRule="auto"/>
              <w:jc w:val="both"/>
              <w:rPr>
                <w:rFonts w:cs="B Nazanin"/>
                <w:b/>
                <w:bCs/>
                <w:szCs w:val="22"/>
                <w:rtl/>
              </w:rPr>
            </w:pP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جلسه</w:t>
            </w:r>
            <w:r w:rsidRPr="00F81234">
              <w:rPr>
                <w:rFonts w:cs="B Nazanin" w:hint="cs"/>
                <w:b/>
                <w:bCs/>
                <w:szCs w:val="22"/>
                <w:rtl/>
              </w:rPr>
              <w:t xml:space="preserve"> </w:t>
            </w: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چهارم</w:t>
            </w:r>
          </w:p>
          <w:p w14:paraId="3CF3F1C3" w14:textId="77777777" w:rsidR="00282EF7" w:rsidRPr="00282EF7" w:rsidRDefault="00282EF7" w:rsidP="00282EF7">
            <w:pPr>
              <w:bidi/>
              <w:spacing w:line="360" w:lineRule="auto"/>
              <w:jc w:val="both"/>
              <w:rPr>
                <w:rFonts w:cs="B Nazanin"/>
                <w:szCs w:val="22"/>
                <w:rtl/>
              </w:rPr>
            </w:pPr>
          </w:p>
          <w:p w14:paraId="758EA0D6" w14:textId="77777777" w:rsidR="00282EF7" w:rsidRPr="00F81234" w:rsidRDefault="00282EF7" w:rsidP="00282EF7">
            <w:pPr>
              <w:bidi/>
              <w:spacing w:line="360" w:lineRule="auto"/>
              <w:jc w:val="both"/>
              <w:rPr>
                <w:rFonts w:cs="B Nazanin"/>
                <w:b/>
                <w:bCs/>
                <w:szCs w:val="22"/>
                <w:rtl/>
              </w:rPr>
            </w:pP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جلسه</w:t>
            </w:r>
            <w:r w:rsidRPr="00F81234">
              <w:rPr>
                <w:rFonts w:cs="B Nazanin" w:hint="cs"/>
                <w:b/>
                <w:bCs/>
                <w:szCs w:val="22"/>
                <w:rtl/>
              </w:rPr>
              <w:t xml:space="preserve"> </w:t>
            </w: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پنجم</w:t>
            </w:r>
            <w:r w:rsidRPr="00F81234">
              <w:rPr>
                <w:rFonts w:cs="B Nazanin" w:hint="cs"/>
                <w:b/>
                <w:bCs/>
                <w:szCs w:val="22"/>
                <w:rtl/>
              </w:rPr>
              <w:t xml:space="preserve">           </w:t>
            </w:r>
          </w:p>
          <w:p w14:paraId="7BBD1EE9" w14:textId="77777777" w:rsidR="00282EF7" w:rsidRPr="00282EF7" w:rsidRDefault="00282EF7" w:rsidP="00282EF7">
            <w:pPr>
              <w:bidi/>
              <w:jc w:val="both"/>
              <w:rPr>
                <w:rFonts w:cs="B Nazanin"/>
                <w:szCs w:val="22"/>
                <w:rtl/>
              </w:rPr>
            </w:pP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جلسه</w:t>
            </w:r>
            <w:r w:rsidRPr="00F81234">
              <w:rPr>
                <w:rFonts w:cs="B Nazanin" w:hint="cs"/>
                <w:b/>
                <w:bCs/>
                <w:szCs w:val="22"/>
                <w:rtl/>
              </w:rPr>
              <w:t xml:space="preserve"> </w:t>
            </w: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ششم</w:t>
            </w:r>
          </w:p>
          <w:p w14:paraId="2157C383" w14:textId="77777777" w:rsidR="00282EF7" w:rsidRPr="00282EF7" w:rsidRDefault="00282EF7" w:rsidP="00282EF7">
            <w:pPr>
              <w:bidi/>
              <w:spacing w:before="120"/>
              <w:jc w:val="both"/>
              <w:rPr>
                <w:rFonts w:cs="B Nazanin"/>
                <w:szCs w:val="22"/>
                <w:rtl/>
              </w:rPr>
            </w:pPr>
          </w:p>
          <w:p w14:paraId="3EF43D99" w14:textId="77777777" w:rsidR="00282EF7" w:rsidRPr="00F81234" w:rsidRDefault="00282EF7" w:rsidP="00282EF7">
            <w:pPr>
              <w:bidi/>
              <w:spacing w:before="360"/>
              <w:jc w:val="both"/>
              <w:rPr>
                <w:rFonts w:cs="B Nazanin"/>
                <w:b/>
                <w:bCs/>
                <w:szCs w:val="22"/>
                <w:rtl/>
              </w:rPr>
            </w:pP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جلسه</w:t>
            </w:r>
            <w:r w:rsidRPr="00F81234">
              <w:rPr>
                <w:rFonts w:cs="B Nazanin" w:hint="cs"/>
                <w:b/>
                <w:bCs/>
                <w:szCs w:val="22"/>
                <w:rtl/>
              </w:rPr>
              <w:t xml:space="preserve"> </w:t>
            </w: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هفتم</w:t>
            </w:r>
          </w:p>
          <w:p w14:paraId="2350C476" w14:textId="77777777" w:rsidR="00582E50" w:rsidRDefault="00582E50" w:rsidP="00F81234">
            <w:pPr>
              <w:bidi/>
              <w:spacing w:line="360" w:lineRule="auto"/>
              <w:jc w:val="both"/>
              <w:rPr>
                <w:rFonts w:ascii="Sakkal Majalla" w:hAnsi="Sakkal Majalla" w:cs="B Nazanin"/>
                <w:b/>
                <w:bCs/>
                <w:szCs w:val="22"/>
                <w:rtl/>
              </w:rPr>
            </w:pPr>
          </w:p>
          <w:p w14:paraId="3AEBFB96" w14:textId="50172770" w:rsidR="00282EF7" w:rsidRPr="00F81234" w:rsidRDefault="00282EF7" w:rsidP="006800CF">
            <w:pPr>
              <w:bidi/>
              <w:spacing w:line="360" w:lineRule="auto"/>
              <w:jc w:val="both"/>
              <w:rPr>
                <w:rFonts w:cs="B Nazanin"/>
                <w:b/>
                <w:bCs/>
                <w:szCs w:val="22"/>
                <w:rtl/>
              </w:rPr>
            </w:pP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جلسه</w:t>
            </w:r>
            <w:r w:rsidRPr="00F81234">
              <w:rPr>
                <w:rFonts w:cs="B Nazanin" w:hint="cs"/>
                <w:b/>
                <w:bCs/>
                <w:szCs w:val="22"/>
                <w:rtl/>
              </w:rPr>
              <w:t xml:space="preserve"> </w:t>
            </w: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هشتم</w:t>
            </w:r>
          </w:p>
          <w:p w14:paraId="0D7C6819" w14:textId="77777777" w:rsidR="006800CF" w:rsidRPr="00F81234" w:rsidRDefault="006800CF" w:rsidP="006800CF">
            <w:pPr>
              <w:bidi/>
              <w:spacing w:line="360" w:lineRule="auto"/>
              <w:jc w:val="both"/>
              <w:rPr>
                <w:rFonts w:cs="B Nazanin"/>
                <w:b/>
                <w:bCs/>
                <w:szCs w:val="22"/>
                <w:rtl/>
              </w:rPr>
            </w:pP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جلسه</w:t>
            </w:r>
            <w:r w:rsidRPr="00F81234">
              <w:rPr>
                <w:rFonts w:cs="B Nazanin" w:hint="cs"/>
                <w:b/>
                <w:bCs/>
                <w:szCs w:val="22"/>
                <w:rtl/>
              </w:rPr>
              <w:t xml:space="preserve"> </w:t>
            </w: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نهم</w:t>
            </w:r>
          </w:p>
          <w:p w14:paraId="5FF5CD9F" w14:textId="7F64239C" w:rsidR="002F4D89" w:rsidRDefault="006800CF" w:rsidP="002F4D89">
            <w:pPr>
              <w:bidi/>
              <w:spacing w:line="360" w:lineRule="auto"/>
              <w:jc w:val="both"/>
              <w:rPr>
                <w:rFonts w:ascii="Sakkal Majalla" w:hAnsi="Sakkal Majalla" w:cs="B Nazanin"/>
                <w:szCs w:val="22"/>
                <w:rtl/>
              </w:rPr>
            </w:pP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جلسه</w:t>
            </w:r>
            <w:r w:rsidRPr="00F81234">
              <w:rPr>
                <w:rFonts w:cs="B Nazanin" w:hint="cs"/>
                <w:b/>
                <w:bCs/>
                <w:szCs w:val="22"/>
                <w:rtl/>
              </w:rPr>
              <w:t xml:space="preserve"> </w:t>
            </w:r>
            <w:r w:rsidRPr="00F81234">
              <w:rPr>
                <w:rFonts w:ascii="Sakkal Majalla" w:hAnsi="Sakkal Majalla" w:cs="B Nazanin" w:hint="cs"/>
                <w:b/>
                <w:bCs/>
                <w:szCs w:val="22"/>
                <w:rtl/>
              </w:rPr>
              <w:t>دهم</w:t>
            </w:r>
          </w:p>
          <w:p w14:paraId="7523AF60" w14:textId="685AD32C" w:rsidR="00282EF7" w:rsidRPr="00282EF7" w:rsidRDefault="00282EF7" w:rsidP="006800CF">
            <w:pPr>
              <w:bidi/>
              <w:spacing w:line="276" w:lineRule="auto"/>
              <w:jc w:val="both"/>
              <w:rPr>
                <w:rFonts w:cs="B Nazanin"/>
                <w:b/>
                <w:bCs/>
                <w:szCs w:val="22"/>
                <w:rtl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BFBEB" w14:textId="77777777" w:rsidR="00282EF7" w:rsidRPr="00282EF7" w:rsidRDefault="00282EF7" w:rsidP="00282EF7">
            <w:pPr>
              <w:bidi/>
              <w:jc w:val="both"/>
              <w:rPr>
                <w:rFonts w:cs="B Nazanin"/>
                <w:szCs w:val="22"/>
                <w:rtl/>
              </w:rPr>
            </w:pPr>
            <w:r w:rsidRPr="00282EF7">
              <w:rPr>
                <w:rFonts w:ascii="Sakkal Majalla" w:hAnsi="Sakkal Majalla" w:cs="B Nazanin" w:hint="cs"/>
                <w:szCs w:val="22"/>
                <w:rtl/>
              </w:rPr>
              <w:t>آشنایی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دانش</w:t>
            </w:r>
            <w:r w:rsidRPr="00282EF7">
              <w:rPr>
                <w:rFonts w:cs="B Nazanin"/>
                <w:szCs w:val="22"/>
                <w:rtl/>
              </w:rPr>
              <w:softHyphen/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آموزان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با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نقشه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ذهن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که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شامل</w:t>
            </w:r>
            <w:r w:rsidRPr="00282EF7">
              <w:rPr>
                <w:rFonts w:cs="B Nazanin" w:hint="cs"/>
                <w:szCs w:val="22"/>
                <w:rtl/>
              </w:rPr>
              <w:t>: 1-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نقشه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ذهن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چیست؟</w:t>
            </w:r>
            <w:r w:rsidRPr="00282EF7">
              <w:rPr>
                <w:rFonts w:cs="B Nazanin" w:hint="cs"/>
                <w:szCs w:val="22"/>
                <w:rtl/>
              </w:rPr>
              <w:t xml:space="preserve"> 2-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چه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چیزهایی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برای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رسم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کردن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نقشه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ذهن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احتیاج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است؟</w:t>
            </w:r>
          </w:p>
          <w:p w14:paraId="67CC64EC" w14:textId="77777777" w:rsidR="00282EF7" w:rsidRPr="00282EF7" w:rsidRDefault="00282EF7" w:rsidP="00282EF7">
            <w:pPr>
              <w:bidi/>
              <w:jc w:val="both"/>
              <w:rPr>
                <w:rFonts w:cs="B Nazanin"/>
                <w:szCs w:val="22"/>
                <w:rtl/>
              </w:rPr>
            </w:pPr>
            <w:r w:rsidRPr="00282EF7">
              <w:rPr>
                <w:rFonts w:ascii="Sakkal Majalla" w:hAnsi="Sakkal Majalla" w:cs="B Nazanin" w:hint="cs"/>
                <w:szCs w:val="22"/>
                <w:rtl/>
              </w:rPr>
              <w:t>مرور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رفع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اشکال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مطالب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جلسه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قبل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آموزش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اینکه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چگونه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نقشه‌های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ذهن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دانش</w:t>
            </w:r>
            <w:r w:rsidRPr="00282EF7">
              <w:rPr>
                <w:rFonts w:cs="B Nazanin"/>
                <w:szCs w:val="22"/>
                <w:rtl/>
              </w:rPr>
              <w:softHyphen/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آموزان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کمک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می‌کند؟</w:t>
            </w:r>
          </w:p>
          <w:p w14:paraId="2748A9FF" w14:textId="77777777" w:rsidR="00282EF7" w:rsidRPr="00282EF7" w:rsidRDefault="00282EF7" w:rsidP="00282EF7">
            <w:pPr>
              <w:tabs>
                <w:tab w:val="right" w:pos="3123"/>
                <w:tab w:val="right" w:pos="3592"/>
              </w:tabs>
              <w:bidi/>
              <w:spacing w:line="276" w:lineRule="auto"/>
              <w:jc w:val="both"/>
              <w:rPr>
                <w:rFonts w:cs="B Nazanin"/>
                <w:szCs w:val="22"/>
                <w:rtl/>
              </w:rPr>
            </w:pPr>
            <w:r w:rsidRPr="00282EF7">
              <w:rPr>
                <w:rFonts w:ascii="Sakkal Majalla" w:hAnsi="Sakkal Majalla" w:cs="B Nazanin" w:hint="cs"/>
                <w:szCs w:val="22"/>
                <w:rtl/>
              </w:rPr>
              <w:t>مرور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رفع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اشکال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مطالب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جلسه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قبل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آموزش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کشف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توانایی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ذاتی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در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رسم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نقشه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ذهن،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بازی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تخیل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تداعی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مفاهیم</w:t>
            </w:r>
            <w:r w:rsidRPr="00282EF7">
              <w:rPr>
                <w:rFonts w:cs="B Nazanin" w:hint="cs"/>
                <w:szCs w:val="22"/>
                <w:rtl/>
              </w:rPr>
              <w:t>.</w:t>
            </w:r>
          </w:p>
          <w:p w14:paraId="29AE6392" w14:textId="77777777" w:rsidR="00282EF7" w:rsidRPr="00282EF7" w:rsidRDefault="00282EF7" w:rsidP="00282EF7">
            <w:pPr>
              <w:tabs>
                <w:tab w:val="right" w:pos="3123"/>
                <w:tab w:val="right" w:pos="3592"/>
              </w:tabs>
              <w:bidi/>
              <w:spacing w:before="120" w:line="276" w:lineRule="auto"/>
              <w:jc w:val="both"/>
              <w:rPr>
                <w:rFonts w:cs="B Nazanin"/>
                <w:szCs w:val="22"/>
                <w:rtl/>
              </w:rPr>
            </w:pPr>
            <w:r w:rsidRPr="00282EF7">
              <w:rPr>
                <w:rFonts w:ascii="Sakkal Majalla" w:hAnsi="Sakkal Majalla" w:cs="B Nazanin" w:hint="cs"/>
                <w:szCs w:val="22"/>
                <w:rtl/>
              </w:rPr>
              <w:t>مرور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رفع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اشکال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مطالب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جلسه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قبل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آموزش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هفت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قدم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برای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رسم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کردن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یک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نقشه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ذهنی</w:t>
            </w:r>
            <w:r w:rsidRPr="00282EF7">
              <w:rPr>
                <w:rFonts w:cs="B Nazanin" w:hint="cs"/>
                <w:szCs w:val="22"/>
                <w:rtl/>
              </w:rPr>
              <w:t>.</w:t>
            </w:r>
          </w:p>
          <w:p w14:paraId="222E99E7" w14:textId="77777777" w:rsidR="00282EF7" w:rsidRPr="00282EF7" w:rsidRDefault="00282EF7" w:rsidP="00282EF7">
            <w:pPr>
              <w:tabs>
                <w:tab w:val="right" w:pos="3123"/>
                <w:tab w:val="right" w:pos="3592"/>
              </w:tabs>
              <w:bidi/>
              <w:spacing w:before="120" w:line="276" w:lineRule="auto"/>
              <w:jc w:val="both"/>
              <w:rPr>
                <w:rFonts w:cs="B Nazanin"/>
                <w:szCs w:val="22"/>
                <w:rtl/>
              </w:rPr>
            </w:pPr>
            <w:r w:rsidRPr="00282EF7">
              <w:rPr>
                <w:rFonts w:ascii="Sakkal Majalla" w:hAnsi="Sakkal Majalla" w:cs="B Nazanin" w:hint="cs"/>
                <w:szCs w:val="22"/>
                <w:rtl/>
              </w:rPr>
              <w:t>مرور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رفع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اشکال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مطالب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جلسه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قبل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توضیحات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تکمیلی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در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رابطه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با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رسم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نقشه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ذهنی</w:t>
            </w:r>
            <w:r w:rsidRPr="00282EF7">
              <w:rPr>
                <w:rFonts w:cs="B Nazanin" w:hint="cs"/>
                <w:szCs w:val="22"/>
                <w:rtl/>
              </w:rPr>
              <w:t xml:space="preserve">-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زندگی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شما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با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نقشه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ذهن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موفق‌تر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خواهد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بود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که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شامل</w:t>
            </w:r>
            <w:r w:rsidRPr="00282EF7">
              <w:rPr>
                <w:rFonts w:cs="B Nazanin" w:hint="cs"/>
                <w:szCs w:val="22"/>
                <w:rtl/>
              </w:rPr>
              <w:t xml:space="preserve">: 1-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نقشه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ذهن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برای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ارتباط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اجتماعی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ارائه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مطلب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در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کلاس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درس</w:t>
            </w:r>
            <w:r w:rsidRPr="00282EF7">
              <w:rPr>
                <w:rFonts w:cs="B Nazanin" w:hint="cs"/>
                <w:szCs w:val="22"/>
                <w:rtl/>
              </w:rPr>
              <w:t xml:space="preserve">-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نقشه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ذهن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برای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یک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اقدام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جدید</w:t>
            </w:r>
            <w:r w:rsidRPr="00282EF7">
              <w:rPr>
                <w:rFonts w:cs="B Nazanin" w:hint="cs"/>
                <w:szCs w:val="22"/>
                <w:rtl/>
              </w:rPr>
              <w:t>.</w:t>
            </w:r>
          </w:p>
          <w:p w14:paraId="70D2FFCB" w14:textId="505B0D39" w:rsidR="00282EF7" w:rsidRPr="00282EF7" w:rsidRDefault="00282EF7" w:rsidP="00282EF7">
            <w:pPr>
              <w:tabs>
                <w:tab w:val="right" w:pos="3123"/>
                <w:tab w:val="right" w:pos="3592"/>
              </w:tabs>
              <w:bidi/>
              <w:spacing w:line="276" w:lineRule="auto"/>
              <w:jc w:val="both"/>
              <w:rPr>
                <w:rFonts w:cs="B Nazanin"/>
                <w:szCs w:val="22"/>
                <w:rtl/>
              </w:rPr>
            </w:pPr>
            <w:r w:rsidRPr="00282EF7">
              <w:rPr>
                <w:rFonts w:ascii="Sakkal Majalla" w:hAnsi="Sakkal Majalla" w:cs="B Nazanin" w:hint="cs"/>
                <w:szCs w:val="22"/>
                <w:rtl/>
              </w:rPr>
              <w:t>مرور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رفع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اشکال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مطالب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جلسه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قبل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چگونگی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استفاده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از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نقشه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ذهنی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برای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خلاصه‌برداری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از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کتاب</w:t>
            </w:r>
            <w:r w:rsidR="00582E50">
              <w:rPr>
                <w:rFonts w:ascii="Sakkal Majalla" w:hAnsi="Sakkal Majalla" w:cs="B Nazanin" w:hint="cs"/>
                <w:szCs w:val="22"/>
                <w:rtl/>
              </w:rPr>
              <w:t xml:space="preserve"> و چگونگی جمع بندی مطالب آموخته شده در فضای مجازی</w:t>
            </w:r>
            <w:r w:rsidRPr="00282EF7">
              <w:rPr>
                <w:rFonts w:cs="B Nazanin" w:hint="cs"/>
                <w:szCs w:val="22"/>
                <w:rtl/>
              </w:rPr>
              <w:t>.</w:t>
            </w:r>
          </w:p>
          <w:p w14:paraId="69ABF685" w14:textId="77777777" w:rsidR="00282EF7" w:rsidRPr="00282EF7" w:rsidRDefault="00282EF7" w:rsidP="00282EF7">
            <w:pPr>
              <w:bidi/>
              <w:spacing w:line="276" w:lineRule="auto"/>
              <w:jc w:val="both"/>
              <w:rPr>
                <w:rFonts w:cs="B Nazanin"/>
                <w:szCs w:val="22"/>
                <w:rtl/>
              </w:rPr>
            </w:pPr>
            <w:r w:rsidRPr="00282EF7">
              <w:rPr>
                <w:rFonts w:ascii="Sakkal Majalla" w:hAnsi="Sakkal Majalla" w:cs="B Nazanin" w:hint="cs"/>
                <w:szCs w:val="22"/>
                <w:rtl/>
              </w:rPr>
              <w:t>مرور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رفع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اشکال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مطالب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جلسه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قبل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آشنایی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با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یادداشت‌برداری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خطی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مشکلات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آن</w:t>
            </w:r>
            <w:r w:rsidRPr="00282EF7">
              <w:rPr>
                <w:rFonts w:cs="B Nazanin" w:hint="cs"/>
                <w:szCs w:val="22"/>
                <w:rtl/>
              </w:rPr>
              <w:t>.</w:t>
            </w:r>
          </w:p>
          <w:p w14:paraId="051D3C30" w14:textId="77777777" w:rsidR="00282EF7" w:rsidRPr="00282EF7" w:rsidRDefault="00282EF7" w:rsidP="006800CF">
            <w:pPr>
              <w:tabs>
                <w:tab w:val="right" w:pos="3123"/>
                <w:tab w:val="right" w:pos="3592"/>
              </w:tabs>
              <w:bidi/>
              <w:spacing w:before="120" w:after="120" w:line="276" w:lineRule="auto"/>
              <w:jc w:val="both"/>
              <w:rPr>
                <w:rFonts w:cs="B Nazanin"/>
                <w:szCs w:val="22"/>
                <w:rtl/>
              </w:rPr>
            </w:pPr>
            <w:r w:rsidRPr="00282EF7">
              <w:rPr>
                <w:rFonts w:ascii="Sakkal Majalla" w:hAnsi="Sakkal Majalla" w:cs="B Nazanin" w:hint="cs"/>
                <w:szCs w:val="22"/>
                <w:rtl/>
              </w:rPr>
              <w:t>مرور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رفع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اشکال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مطالب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جلسه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قبل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چگونگی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به</w:t>
            </w:r>
            <w:r w:rsidRPr="00282EF7">
              <w:rPr>
                <w:rFonts w:cs="B Nazanin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وجود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آوردن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آینده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ایده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به</w:t>
            </w:r>
            <w:r w:rsidRPr="00282EF7">
              <w:rPr>
                <w:rFonts w:cs="B Nazanin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کمک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نقشه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ذهنی</w:t>
            </w:r>
            <w:r w:rsidRPr="00282EF7">
              <w:rPr>
                <w:rFonts w:cs="B Nazanin" w:hint="cs"/>
                <w:szCs w:val="22"/>
                <w:rtl/>
              </w:rPr>
              <w:t>.</w:t>
            </w:r>
          </w:p>
          <w:p w14:paraId="4D9AB82E" w14:textId="77777777" w:rsidR="00282EF7" w:rsidRPr="00282EF7" w:rsidRDefault="00282EF7" w:rsidP="00282EF7">
            <w:pPr>
              <w:tabs>
                <w:tab w:val="right" w:pos="3123"/>
                <w:tab w:val="right" w:pos="3592"/>
              </w:tabs>
              <w:bidi/>
              <w:spacing w:after="120"/>
              <w:jc w:val="both"/>
              <w:rPr>
                <w:rFonts w:cs="B Nazanin"/>
                <w:szCs w:val="22"/>
                <w:rtl/>
              </w:rPr>
            </w:pPr>
            <w:r w:rsidRPr="00282EF7">
              <w:rPr>
                <w:rFonts w:ascii="Sakkal Majalla" w:hAnsi="Sakkal Majalla" w:cs="B Nazanin" w:hint="cs"/>
                <w:szCs w:val="22"/>
                <w:rtl/>
              </w:rPr>
              <w:t>جمع‌بندی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مرور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مطالب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گفته‌شده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در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جلسات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قبل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رفع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اشکالات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احتمالی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و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بررسی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نقشه‌های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ذهنی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ساخته‌شده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توسط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دانش</w:t>
            </w:r>
            <w:r w:rsidRPr="00282EF7">
              <w:rPr>
                <w:rFonts w:cs="B Nazanin"/>
                <w:szCs w:val="22"/>
                <w:rtl/>
              </w:rPr>
              <w:softHyphen/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آموزان</w:t>
            </w:r>
            <w:r w:rsidRPr="00282EF7">
              <w:rPr>
                <w:rFonts w:cs="B Nazanin" w:hint="cs"/>
                <w:szCs w:val="22"/>
                <w:rtl/>
              </w:rPr>
              <w:t xml:space="preserve"> (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پس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از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پایان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هر</w:t>
            </w:r>
            <w:r w:rsidRPr="00282EF7">
              <w:rPr>
                <w:rFonts w:cs="B Nazanin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جلسه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آموزشی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به</w:t>
            </w:r>
            <w:r w:rsidRPr="00282EF7">
              <w:rPr>
                <w:rFonts w:cs="B Nazanin"/>
                <w:szCs w:val="22"/>
                <w:rtl/>
              </w:rPr>
              <w:softHyphen/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منظور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اطمینان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از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یادگیری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مطالب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گفته‌شده،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تکالیفی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دانش</w:t>
            </w:r>
            <w:r w:rsidRPr="00282EF7">
              <w:rPr>
                <w:rFonts w:cs="B Nazanin"/>
                <w:szCs w:val="22"/>
                <w:rtl/>
              </w:rPr>
              <w:softHyphen/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آموزان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داده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می</w:t>
            </w:r>
            <w:r w:rsidRPr="00282EF7">
              <w:rPr>
                <w:rFonts w:cs="B Nazanin"/>
                <w:szCs w:val="22"/>
                <w:rtl/>
              </w:rPr>
              <w:softHyphen/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شد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که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پیش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از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آغاز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جلسه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بعد،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توسط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پژوهشگر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مورد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بررسی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قرار</w:t>
            </w:r>
            <w:r w:rsidRPr="00282EF7">
              <w:rPr>
                <w:rFonts w:cs="B Nazanin" w:hint="cs"/>
                <w:szCs w:val="22"/>
                <w:rtl/>
              </w:rPr>
              <w:t xml:space="preserve"> </w:t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می</w:t>
            </w:r>
            <w:r w:rsidRPr="00282EF7">
              <w:rPr>
                <w:rFonts w:cs="B Nazanin"/>
                <w:szCs w:val="22"/>
                <w:rtl/>
              </w:rPr>
              <w:softHyphen/>
            </w:r>
            <w:r w:rsidRPr="00282EF7">
              <w:rPr>
                <w:rFonts w:ascii="Sakkal Majalla" w:hAnsi="Sakkal Majalla" w:cs="B Nazanin" w:hint="cs"/>
                <w:szCs w:val="22"/>
                <w:rtl/>
              </w:rPr>
              <w:t>گرفت</w:t>
            </w:r>
            <w:r w:rsidRPr="00282EF7">
              <w:rPr>
                <w:rFonts w:cs="B Nazanin" w:hint="cs"/>
                <w:szCs w:val="22"/>
                <w:rtl/>
              </w:rPr>
              <w:t>).</w:t>
            </w:r>
          </w:p>
          <w:p w14:paraId="4398A623" w14:textId="77777777" w:rsidR="00282EF7" w:rsidRPr="00282EF7" w:rsidRDefault="00282EF7" w:rsidP="00282EF7">
            <w:pPr>
              <w:bidi/>
              <w:jc w:val="both"/>
              <w:rPr>
                <w:rFonts w:cs="B Nazanin"/>
                <w:szCs w:val="22"/>
                <w:rtl/>
              </w:rPr>
            </w:pPr>
          </w:p>
        </w:tc>
      </w:tr>
    </w:tbl>
    <w:p w14:paraId="77F7A74E" w14:textId="77777777" w:rsidR="00282EF7" w:rsidRPr="004E5FEA" w:rsidRDefault="00282EF7" w:rsidP="00282EF7">
      <w:pPr>
        <w:bidi/>
        <w:spacing w:after="120" w:line="276" w:lineRule="auto"/>
        <w:ind w:firstLine="284"/>
        <w:jc w:val="both"/>
        <w:rPr>
          <w:rFonts w:ascii="Bnazanin" w:hAnsi="Bnazanin" w:cs="B Nazanin"/>
          <w:sz w:val="24"/>
          <w:rtl/>
          <w:lang w:bidi="fa-IR"/>
        </w:rPr>
      </w:pPr>
    </w:p>
    <w:p w14:paraId="697404FA" w14:textId="49B6EE2B" w:rsidR="00285294" w:rsidRDefault="00DF55E6" w:rsidP="00172262">
      <w:pPr>
        <w:tabs>
          <w:tab w:val="right" w:pos="3123"/>
          <w:tab w:val="right" w:pos="3592"/>
        </w:tabs>
        <w:bidi/>
        <w:spacing w:after="120" w:line="276" w:lineRule="auto"/>
        <w:ind w:firstLine="284"/>
        <w:jc w:val="both"/>
        <w:rPr>
          <w:rFonts w:cs="B Nazanin"/>
          <w:sz w:val="24"/>
          <w:rtl/>
        </w:rPr>
      </w:pPr>
      <w:r w:rsidRPr="00CA4E1A">
        <w:rPr>
          <w:rFonts w:cs="B Nazanin" w:hint="cs"/>
          <w:sz w:val="24"/>
          <w:rtl/>
        </w:rPr>
        <w:t>پس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از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اجرای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پس</w:t>
      </w:r>
      <w:r w:rsidRPr="00CA4E1A">
        <w:rPr>
          <w:rFonts w:cs="B Nazanin"/>
          <w:sz w:val="24"/>
          <w:rtl/>
        </w:rPr>
        <w:softHyphen/>
      </w:r>
      <w:r w:rsidRPr="00CA4E1A">
        <w:rPr>
          <w:rFonts w:cs="B Nazanin" w:hint="cs"/>
          <w:sz w:val="24"/>
          <w:rtl/>
        </w:rPr>
        <w:t>آزمون،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جهت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 xml:space="preserve">تجزیه </w:t>
      </w:r>
      <w:r w:rsidRPr="00CA4E1A">
        <w:rPr>
          <w:rFonts w:cs="B Nazanin"/>
          <w:sz w:val="24"/>
          <w:rtl/>
        </w:rPr>
        <w:softHyphen/>
      </w:r>
      <w:r w:rsidRPr="00CA4E1A">
        <w:rPr>
          <w:rFonts w:cs="B Nazanin" w:hint="cs"/>
          <w:sz w:val="24"/>
          <w:rtl/>
        </w:rPr>
        <w:t xml:space="preserve">و </w:t>
      </w:r>
      <w:r w:rsidRPr="00CA4E1A">
        <w:rPr>
          <w:rFonts w:cs="B Nazanin"/>
          <w:sz w:val="24"/>
          <w:rtl/>
        </w:rPr>
        <w:softHyphen/>
      </w:r>
      <w:r w:rsidRPr="00CA4E1A">
        <w:rPr>
          <w:rFonts w:cs="B Nazanin" w:hint="cs"/>
          <w:sz w:val="24"/>
          <w:rtl/>
        </w:rPr>
        <w:t>تحلیل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آماری،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داده</w:t>
      </w:r>
      <w:r w:rsidRPr="00CA4E1A">
        <w:rPr>
          <w:rFonts w:cs="B Nazanin"/>
          <w:sz w:val="24"/>
          <w:rtl/>
        </w:rPr>
        <w:softHyphen/>
      </w:r>
      <w:r w:rsidRPr="00CA4E1A">
        <w:rPr>
          <w:rFonts w:cs="B Nazanin" w:hint="cs"/>
          <w:sz w:val="24"/>
          <w:rtl/>
        </w:rPr>
        <w:t>ها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در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دو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سطح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توصیفی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و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استنباطی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با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استفاده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از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نرم</w:t>
      </w:r>
      <w:r w:rsidRPr="00CA4E1A">
        <w:rPr>
          <w:rFonts w:cs="B Nazanin"/>
          <w:sz w:val="24"/>
          <w:rtl/>
        </w:rPr>
        <w:softHyphen/>
      </w:r>
      <w:r w:rsidRPr="00CA4E1A">
        <w:rPr>
          <w:rFonts w:cs="B Nazanin" w:hint="cs"/>
          <w:sz w:val="24"/>
          <w:rtl/>
        </w:rPr>
        <w:t>افزار</w:t>
      </w:r>
      <w:r w:rsidRPr="00CA4E1A">
        <w:rPr>
          <w:rFonts w:cs="B Nazanin"/>
          <w:sz w:val="24"/>
        </w:rPr>
        <w:t xml:space="preserve"> </w:t>
      </w:r>
      <w:r w:rsidRPr="00CA4E1A">
        <w:rPr>
          <w:rFonts w:asciiTheme="majorBidi" w:hAnsiTheme="majorBidi" w:cs="B Nazanin"/>
          <w:sz w:val="24"/>
        </w:rPr>
        <w:t>SPSS-20</w:t>
      </w:r>
      <w:r w:rsidRPr="00CA4E1A">
        <w:rPr>
          <w:rFonts w:cs="B Nazanin"/>
          <w:sz w:val="24"/>
        </w:rPr>
        <w:t xml:space="preserve"> </w:t>
      </w:r>
      <w:r w:rsidRPr="00CA4E1A">
        <w:rPr>
          <w:rFonts w:cs="B Nazanin" w:hint="cs"/>
          <w:sz w:val="24"/>
          <w:rtl/>
        </w:rPr>
        <w:t>تجزیه</w:t>
      </w:r>
      <w:r w:rsidRPr="00CA4E1A">
        <w:rPr>
          <w:rFonts w:cs="B Nazanin"/>
          <w:sz w:val="24"/>
          <w:rtl/>
        </w:rPr>
        <w:softHyphen/>
      </w:r>
      <w:r w:rsidRPr="00CA4E1A">
        <w:rPr>
          <w:rFonts w:cs="B Nazanin" w:hint="cs"/>
          <w:sz w:val="24"/>
          <w:rtl/>
        </w:rPr>
        <w:t xml:space="preserve"> و </w:t>
      </w:r>
      <w:r w:rsidRPr="00CA4E1A">
        <w:rPr>
          <w:rFonts w:cs="B Nazanin"/>
          <w:sz w:val="24"/>
          <w:rtl/>
        </w:rPr>
        <w:softHyphen/>
      </w:r>
      <w:r w:rsidRPr="00CA4E1A">
        <w:rPr>
          <w:rFonts w:cs="B Nazanin" w:hint="cs"/>
          <w:sz w:val="24"/>
          <w:rtl/>
        </w:rPr>
        <w:t>تحلیل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شدند</w:t>
      </w:r>
      <w:r w:rsidRPr="00CA4E1A">
        <w:rPr>
          <w:rFonts w:cs="B Nazanin"/>
          <w:sz w:val="24"/>
          <w:rtl/>
        </w:rPr>
        <w:t xml:space="preserve">. </w:t>
      </w:r>
      <w:r w:rsidRPr="00CA4E1A">
        <w:rPr>
          <w:rFonts w:cs="B Nazanin" w:hint="cs"/>
          <w:sz w:val="24"/>
          <w:rtl/>
        </w:rPr>
        <w:t>در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بیان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داده</w:t>
      </w:r>
      <w:r w:rsidRPr="00CA4E1A">
        <w:rPr>
          <w:rFonts w:cs="B Nazanin"/>
          <w:sz w:val="24"/>
          <w:rtl/>
        </w:rPr>
        <w:softHyphen/>
      </w:r>
      <w:r w:rsidRPr="00CA4E1A">
        <w:rPr>
          <w:rFonts w:cs="B Nazanin" w:hint="cs"/>
          <w:sz w:val="24"/>
          <w:rtl/>
        </w:rPr>
        <w:t>های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توصیفی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از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شاخص‌های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میانگین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و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انحراف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استاندارد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و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برای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تعیین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اثربخشی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بسته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آموزشی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روش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جمع بندی مطالب آموخته شده در فضای مجازی با استفاده از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نقشه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ذهنی،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از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آزمون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تحلیل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کوواریانس تک متغیره استفاده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شد</w:t>
      </w:r>
      <w:r w:rsidRPr="00CA4E1A">
        <w:rPr>
          <w:rFonts w:cs="B Nazanin"/>
          <w:sz w:val="24"/>
          <w:rtl/>
        </w:rPr>
        <w:t>.</w:t>
      </w:r>
    </w:p>
    <w:p w14:paraId="09DBB6AD" w14:textId="4CFBB029" w:rsidR="00954769" w:rsidRDefault="00954769" w:rsidP="00954769">
      <w:pPr>
        <w:tabs>
          <w:tab w:val="right" w:pos="3123"/>
          <w:tab w:val="right" w:pos="3592"/>
        </w:tabs>
        <w:bidi/>
        <w:spacing w:after="120" w:line="276" w:lineRule="auto"/>
        <w:ind w:firstLine="284"/>
        <w:jc w:val="both"/>
        <w:rPr>
          <w:rFonts w:cs="B Nazanin"/>
          <w:sz w:val="24"/>
          <w:rtl/>
        </w:rPr>
      </w:pPr>
    </w:p>
    <w:p w14:paraId="6EA20044" w14:textId="57F115B5" w:rsidR="00954769" w:rsidRDefault="00954769" w:rsidP="00954769">
      <w:pPr>
        <w:tabs>
          <w:tab w:val="right" w:pos="3123"/>
          <w:tab w:val="right" w:pos="3592"/>
        </w:tabs>
        <w:bidi/>
        <w:spacing w:after="120" w:line="276" w:lineRule="auto"/>
        <w:ind w:firstLine="284"/>
        <w:jc w:val="both"/>
        <w:rPr>
          <w:rFonts w:cs="B Nazanin"/>
          <w:sz w:val="24"/>
          <w:rtl/>
        </w:rPr>
      </w:pPr>
    </w:p>
    <w:p w14:paraId="56DA94E6" w14:textId="77777777" w:rsidR="00954769" w:rsidRPr="00CA4E1A" w:rsidRDefault="00954769" w:rsidP="00954769">
      <w:pPr>
        <w:tabs>
          <w:tab w:val="right" w:pos="3123"/>
          <w:tab w:val="right" w:pos="3592"/>
        </w:tabs>
        <w:bidi/>
        <w:spacing w:after="120" w:line="276" w:lineRule="auto"/>
        <w:ind w:firstLine="284"/>
        <w:jc w:val="both"/>
        <w:rPr>
          <w:rFonts w:cs="B Nazanin"/>
          <w:sz w:val="24"/>
          <w:rtl/>
        </w:rPr>
      </w:pPr>
    </w:p>
    <w:p w14:paraId="64D6A7DD" w14:textId="40453D60" w:rsidR="00285294" w:rsidRPr="00285294" w:rsidRDefault="00285294" w:rsidP="00CE4AAF">
      <w:pPr>
        <w:bidi/>
        <w:jc w:val="both"/>
        <w:rPr>
          <w:rFonts w:ascii="Bnazanin" w:hAnsi="Bnazanin" w:cs="B Nazanin"/>
          <w:b/>
          <w:bCs/>
          <w:sz w:val="28"/>
          <w:szCs w:val="28"/>
          <w:rtl/>
          <w:lang w:bidi="fa-IR"/>
        </w:rPr>
      </w:pPr>
      <w:r w:rsidRPr="00285294">
        <w:rPr>
          <w:rFonts w:ascii="Bnazanin" w:hAnsi="Bnazanin" w:cs="B Nazanin" w:hint="cs"/>
          <w:b/>
          <w:bCs/>
          <w:sz w:val="28"/>
          <w:szCs w:val="28"/>
          <w:rtl/>
          <w:lang w:bidi="fa-IR"/>
        </w:rPr>
        <w:lastRenderedPageBreak/>
        <w:t>یافته ها</w:t>
      </w:r>
    </w:p>
    <w:p w14:paraId="40FFC0A9" w14:textId="28C0044D" w:rsidR="00CE4AAF" w:rsidRPr="00AD4F65" w:rsidRDefault="00CE4AAF" w:rsidP="00CE4AAF">
      <w:pPr>
        <w:bidi/>
        <w:spacing w:after="0" w:line="240" w:lineRule="auto"/>
        <w:jc w:val="both"/>
        <w:rPr>
          <w:rFonts w:ascii="Times New Roman" w:hAnsi="Times New Roman" w:cs="B Nazanin"/>
          <w:color w:val="000000" w:themeColor="text1"/>
          <w:sz w:val="20"/>
          <w:rtl/>
        </w:rPr>
      </w:pPr>
      <w:r w:rsidRPr="00AD4F65">
        <w:rPr>
          <w:rFonts w:ascii="Times New Roman" w:hAnsi="Times New Roman" w:cs="B Nazanin" w:hint="cs"/>
          <w:color w:val="000000" w:themeColor="text1"/>
          <w:sz w:val="20"/>
          <w:rtl/>
        </w:rPr>
        <w:t>یافته</w:t>
      </w:r>
      <w:r w:rsidRPr="00AD4F65">
        <w:rPr>
          <w:rFonts w:ascii="Times New Roman" w:hAnsi="Times New Roman" w:cs="B Nazanin"/>
          <w:color w:val="000000" w:themeColor="text1"/>
          <w:sz w:val="20"/>
          <w:rtl/>
        </w:rPr>
        <w:softHyphen/>
      </w:r>
      <w:r w:rsidRPr="00AD4F65">
        <w:rPr>
          <w:rFonts w:ascii="Times New Roman" w:hAnsi="Times New Roman" w:cs="B Nazanin" w:hint="cs"/>
          <w:color w:val="000000" w:themeColor="text1"/>
          <w:sz w:val="20"/>
          <w:rtl/>
        </w:rPr>
        <w:t>های توصیفی مربوط به نمرات پیش</w:t>
      </w:r>
      <w:r w:rsidRPr="00AD4F65">
        <w:rPr>
          <w:rFonts w:ascii="Times New Roman" w:hAnsi="Times New Roman" w:cs="B Nazanin"/>
          <w:color w:val="000000" w:themeColor="text1"/>
          <w:sz w:val="20"/>
          <w:rtl/>
        </w:rPr>
        <w:softHyphen/>
      </w:r>
      <w:r w:rsidRPr="00AD4F65">
        <w:rPr>
          <w:rFonts w:ascii="Times New Roman" w:hAnsi="Times New Roman" w:cs="B Nazanin" w:hint="cs"/>
          <w:color w:val="000000" w:themeColor="text1"/>
          <w:sz w:val="20"/>
          <w:rtl/>
        </w:rPr>
        <w:t>آزمون - پس</w:t>
      </w:r>
      <w:r w:rsidRPr="00AD4F65">
        <w:rPr>
          <w:rFonts w:ascii="Times New Roman" w:hAnsi="Times New Roman" w:cs="B Nazanin"/>
          <w:color w:val="000000" w:themeColor="text1"/>
          <w:sz w:val="20"/>
          <w:rtl/>
        </w:rPr>
        <w:softHyphen/>
      </w:r>
      <w:r w:rsidRPr="00AD4F65">
        <w:rPr>
          <w:rFonts w:ascii="Times New Roman" w:hAnsi="Times New Roman" w:cs="B Nazanin" w:hint="cs"/>
          <w:color w:val="000000" w:themeColor="text1"/>
          <w:sz w:val="20"/>
          <w:rtl/>
        </w:rPr>
        <w:t xml:space="preserve">آزمون نمرات متغیرهای پژوهشی در دو گروه آزمایش و کنترل در جدول </w:t>
      </w:r>
      <w:r>
        <w:rPr>
          <w:rFonts w:ascii="Times New Roman" w:hAnsi="Times New Roman" w:cs="B Nazanin" w:hint="cs"/>
          <w:color w:val="000000" w:themeColor="text1"/>
          <w:sz w:val="20"/>
          <w:rtl/>
        </w:rPr>
        <w:t>2</w:t>
      </w:r>
      <w:r w:rsidRPr="00AD4F65">
        <w:rPr>
          <w:rFonts w:ascii="Times New Roman" w:hAnsi="Times New Roman" w:cs="B Nazanin" w:hint="cs"/>
          <w:color w:val="000000" w:themeColor="text1"/>
          <w:sz w:val="20"/>
          <w:rtl/>
        </w:rPr>
        <w:t>مشاهده می</w:t>
      </w:r>
      <w:r w:rsidRPr="00AD4F65">
        <w:rPr>
          <w:rFonts w:ascii="Times New Roman" w:hAnsi="Times New Roman" w:cs="B Nazanin"/>
          <w:color w:val="000000" w:themeColor="text1"/>
          <w:sz w:val="20"/>
          <w:rtl/>
        </w:rPr>
        <w:softHyphen/>
      </w:r>
      <w:r w:rsidRPr="00AD4F65">
        <w:rPr>
          <w:rFonts w:ascii="Times New Roman" w:hAnsi="Times New Roman" w:cs="B Nazanin" w:hint="cs"/>
          <w:color w:val="000000" w:themeColor="text1"/>
          <w:sz w:val="20"/>
          <w:rtl/>
        </w:rPr>
        <w:t xml:space="preserve">شود. </w:t>
      </w:r>
    </w:p>
    <w:p w14:paraId="2E8EDF73" w14:textId="77777777" w:rsidR="00CE4AAF" w:rsidRPr="00D96DBB" w:rsidRDefault="00CE4AAF" w:rsidP="00CE4AAF">
      <w:pPr>
        <w:bidi/>
        <w:spacing w:after="0" w:line="240" w:lineRule="auto"/>
        <w:jc w:val="both"/>
        <w:rPr>
          <w:rFonts w:ascii="Times New Roman" w:hAnsi="Times New Roman" w:cs="B Nazanin"/>
          <w:color w:val="000000" w:themeColor="text1"/>
          <w:sz w:val="10"/>
          <w:szCs w:val="10"/>
          <w:rtl/>
        </w:rPr>
      </w:pPr>
    </w:p>
    <w:p w14:paraId="3A1F0044" w14:textId="3984CA92" w:rsidR="00CE4AAF" w:rsidRPr="00191A37" w:rsidRDefault="00CE4AAF" w:rsidP="00CE4AAF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color w:val="000000" w:themeColor="text1"/>
          <w:szCs w:val="22"/>
          <w:rtl/>
        </w:rPr>
      </w:pPr>
      <w:r w:rsidRPr="00191A37">
        <w:rPr>
          <w:rFonts w:ascii="Times New Roman" w:hAnsi="Times New Roman" w:cs="B Nazanin" w:hint="cs"/>
          <w:b/>
          <w:bCs/>
          <w:color w:val="000000" w:themeColor="text1"/>
          <w:szCs w:val="22"/>
          <w:rtl/>
        </w:rPr>
        <w:t xml:space="preserve">جدول 2: میانگین و انحراف معیار </w:t>
      </w:r>
      <w:r w:rsidRPr="00191A37">
        <w:rPr>
          <w:rFonts w:ascii="Times New Roman" w:hAnsi="Times New Roman" w:cs="B Nazanin"/>
          <w:b/>
          <w:bCs/>
          <w:color w:val="000000" w:themeColor="text1"/>
          <w:szCs w:val="22"/>
          <w:rtl/>
        </w:rPr>
        <w:t>انگيزش پيشرفت</w:t>
      </w:r>
      <w:r w:rsidRPr="00191A37">
        <w:rPr>
          <w:rFonts w:ascii="Times New Roman" w:hAnsi="Times New Roman" w:cs="B Nazanin" w:hint="cs"/>
          <w:b/>
          <w:bCs/>
          <w:color w:val="000000" w:themeColor="text1"/>
          <w:szCs w:val="22"/>
          <w:rtl/>
        </w:rPr>
        <w:t xml:space="preserve"> در مراحل پیش‌آزمون و پس‌آزمون</w:t>
      </w:r>
    </w:p>
    <w:tbl>
      <w:tblPr>
        <w:tblStyle w:val="TableGrid"/>
        <w:bidiVisual/>
        <w:tblW w:w="0" w:type="auto"/>
        <w:tblInd w:w="10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6"/>
        <w:gridCol w:w="239"/>
        <w:gridCol w:w="818"/>
        <w:gridCol w:w="236"/>
        <w:gridCol w:w="1401"/>
        <w:gridCol w:w="1070"/>
        <w:gridCol w:w="236"/>
        <w:gridCol w:w="1353"/>
        <w:gridCol w:w="851"/>
      </w:tblGrid>
      <w:tr w:rsidR="00CE4AAF" w:rsidRPr="00242343" w14:paraId="7B5CD37E" w14:textId="77777777" w:rsidTr="00CE4AAF">
        <w:tc>
          <w:tcPr>
            <w:tcW w:w="1156" w:type="dxa"/>
            <w:vMerge w:val="restart"/>
            <w:tcBorders>
              <w:top w:val="single" w:sz="8" w:space="0" w:color="auto"/>
            </w:tcBorders>
            <w:vAlign w:val="center"/>
          </w:tcPr>
          <w:p w14:paraId="525A011A" w14:textId="77777777" w:rsidR="00CE4AAF" w:rsidRPr="005F4132" w:rsidRDefault="00CE4AAF" w:rsidP="00CE4AAF">
            <w:pPr>
              <w:bidi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F413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متغیرها</w:t>
            </w:r>
          </w:p>
        </w:tc>
        <w:tc>
          <w:tcPr>
            <w:tcW w:w="239" w:type="dxa"/>
            <w:tcBorders>
              <w:top w:val="single" w:sz="8" w:space="0" w:color="auto"/>
            </w:tcBorders>
          </w:tcPr>
          <w:p w14:paraId="61E91876" w14:textId="77777777" w:rsidR="00CE4AAF" w:rsidRPr="005F4132" w:rsidRDefault="00CE4AAF" w:rsidP="00CE4AAF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8" w:type="dxa"/>
            <w:vMerge w:val="restart"/>
            <w:tcBorders>
              <w:top w:val="single" w:sz="8" w:space="0" w:color="auto"/>
            </w:tcBorders>
            <w:vAlign w:val="center"/>
          </w:tcPr>
          <w:p w14:paraId="465C54C9" w14:textId="77777777" w:rsidR="00CE4AAF" w:rsidRPr="005F4132" w:rsidRDefault="00CE4AAF" w:rsidP="00CE4AAF">
            <w:pPr>
              <w:bidi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F413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گروه</w:t>
            </w:r>
          </w:p>
        </w:tc>
        <w:tc>
          <w:tcPr>
            <w:tcW w:w="236" w:type="dxa"/>
            <w:tcBorders>
              <w:top w:val="single" w:sz="8" w:space="0" w:color="auto"/>
            </w:tcBorders>
          </w:tcPr>
          <w:p w14:paraId="5F2D8EC4" w14:textId="77777777" w:rsidR="00CE4AAF" w:rsidRPr="005F4132" w:rsidRDefault="00CE4AAF" w:rsidP="00CE4AAF">
            <w:pPr>
              <w:tabs>
                <w:tab w:val="left" w:pos="6170"/>
              </w:tabs>
              <w:bidi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1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1CAD6AF" w14:textId="77777777" w:rsidR="00CE4AAF" w:rsidRPr="005F4132" w:rsidRDefault="00CE4AAF" w:rsidP="00CE4AAF">
            <w:pPr>
              <w:tabs>
                <w:tab w:val="left" w:pos="6170"/>
              </w:tabs>
              <w:bidi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  <w:r w:rsidRPr="005F413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میانگین</w:t>
            </w:r>
            <w:r w:rsidRPr="005F4132">
              <w:rPr>
                <w:rFonts w:ascii="Times New Roman" w:hAnsi="Times New Roman" w:cs="B Nazanin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236" w:type="dxa"/>
            <w:tcBorders>
              <w:top w:val="single" w:sz="8" w:space="0" w:color="auto"/>
            </w:tcBorders>
          </w:tcPr>
          <w:p w14:paraId="0D9ADD7B" w14:textId="77777777" w:rsidR="00CE4AAF" w:rsidRPr="005F4132" w:rsidRDefault="00CE4AAF" w:rsidP="00CE4AAF">
            <w:pPr>
              <w:tabs>
                <w:tab w:val="left" w:pos="6170"/>
              </w:tabs>
              <w:bidi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04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92F6C5D" w14:textId="77777777" w:rsidR="00CE4AAF" w:rsidRPr="005F4132" w:rsidRDefault="00CE4AAF" w:rsidP="00CE4AAF">
            <w:pPr>
              <w:tabs>
                <w:tab w:val="left" w:pos="6170"/>
              </w:tabs>
              <w:bidi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  <w:r w:rsidRPr="005F413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انحراف معیار</w:t>
            </w:r>
            <w:r w:rsidRPr="005F4132">
              <w:rPr>
                <w:rFonts w:ascii="Times New Roman" w:hAnsi="Times New Roman" w:cs="B Nazanin"/>
                <w:b/>
                <w:bCs/>
                <w:sz w:val="18"/>
                <w:szCs w:val="18"/>
              </w:rPr>
              <w:t>(SD)</w:t>
            </w:r>
          </w:p>
        </w:tc>
      </w:tr>
      <w:tr w:rsidR="00CE4AAF" w:rsidRPr="00242343" w14:paraId="68B5090E" w14:textId="77777777" w:rsidTr="00CE4AAF">
        <w:tc>
          <w:tcPr>
            <w:tcW w:w="1156" w:type="dxa"/>
            <w:vMerge/>
            <w:tcBorders>
              <w:bottom w:val="single" w:sz="4" w:space="0" w:color="auto"/>
            </w:tcBorders>
            <w:vAlign w:val="center"/>
          </w:tcPr>
          <w:p w14:paraId="332A9351" w14:textId="77777777" w:rsidR="00CE4AAF" w:rsidRPr="005F4132" w:rsidRDefault="00CE4AAF" w:rsidP="00CE4AAF">
            <w:pPr>
              <w:bidi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39" w:type="dxa"/>
          </w:tcPr>
          <w:p w14:paraId="03625EB9" w14:textId="77777777" w:rsidR="00CE4AAF" w:rsidRPr="005F4132" w:rsidRDefault="00CE4AAF" w:rsidP="00CE4AAF">
            <w:pPr>
              <w:bidi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center"/>
          </w:tcPr>
          <w:p w14:paraId="6FD89FF1" w14:textId="77777777" w:rsidR="00CE4AAF" w:rsidRPr="005F4132" w:rsidRDefault="00CE4AAF" w:rsidP="00CE4AAF">
            <w:pPr>
              <w:bidi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36" w:type="dxa"/>
          </w:tcPr>
          <w:p w14:paraId="647CDE5A" w14:textId="77777777" w:rsidR="00CE4AAF" w:rsidRPr="005F4132" w:rsidRDefault="00CE4AAF" w:rsidP="00CE4AAF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B2200" w14:textId="77777777" w:rsidR="00CE4AAF" w:rsidRPr="005F4132" w:rsidRDefault="00CE4AAF" w:rsidP="00CE4AAF">
            <w:pPr>
              <w:bidi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F413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پیش</w:t>
            </w:r>
            <w:r w:rsidRPr="005F4132"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  <w:softHyphen/>
            </w:r>
            <w:r w:rsidRPr="005F413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آزمون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424C8" w14:textId="77777777" w:rsidR="00CE4AAF" w:rsidRPr="005F4132" w:rsidRDefault="00CE4AAF" w:rsidP="00CE4AAF">
            <w:pPr>
              <w:bidi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F413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پس</w:t>
            </w:r>
            <w:r w:rsidRPr="005F4132"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  <w:softHyphen/>
            </w:r>
            <w:r w:rsidRPr="005F413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آزمون</w:t>
            </w:r>
          </w:p>
        </w:tc>
        <w:tc>
          <w:tcPr>
            <w:tcW w:w="236" w:type="dxa"/>
          </w:tcPr>
          <w:p w14:paraId="2C03CAC6" w14:textId="77777777" w:rsidR="00CE4AAF" w:rsidRPr="005F4132" w:rsidRDefault="00CE4AAF" w:rsidP="00CE4AAF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6D7A9" w14:textId="77777777" w:rsidR="00CE4AAF" w:rsidRPr="005F4132" w:rsidRDefault="00CE4AAF" w:rsidP="00CE4AAF">
            <w:pPr>
              <w:bidi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F413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پیش</w:t>
            </w:r>
            <w:r w:rsidRPr="005F4132"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  <w:softHyphen/>
            </w:r>
            <w:r w:rsidRPr="005F413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آزمون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C3E0B" w14:textId="77777777" w:rsidR="00CE4AAF" w:rsidRPr="005F4132" w:rsidRDefault="00CE4AAF" w:rsidP="00CE4AAF">
            <w:pPr>
              <w:bidi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F413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پس</w:t>
            </w:r>
            <w:r w:rsidRPr="005F4132"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  <w:softHyphen/>
            </w:r>
            <w:r w:rsidRPr="005F413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آزمون</w:t>
            </w:r>
          </w:p>
        </w:tc>
      </w:tr>
      <w:tr w:rsidR="007503B6" w:rsidRPr="00242343" w14:paraId="2A1CC4E0" w14:textId="77777777" w:rsidTr="00CE4AAF">
        <w:trPr>
          <w:gridAfter w:val="5"/>
          <w:wAfter w:w="4911" w:type="dxa"/>
        </w:trPr>
        <w:tc>
          <w:tcPr>
            <w:tcW w:w="1156" w:type="dxa"/>
            <w:tcBorders>
              <w:top w:val="single" w:sz="4" w:space="0" w:color="auto"/>
            </w:tcBorders>
            <w:vAlign w:val="center"/>
          </w:tcPr>
          <w:p w14:paraId="04294EDB" w14:textId="2960CF13" w:rsidR="007503B6" w:rsidRPr="00242343" w:rsidRDefault="007503B6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39" w:type="dxa"/>
          </w:tcPr>
          <w:p w14:paraId="3FC2E932" w14:textId="77777777" w:rsidR="007503B6" w:rsidRPr="00242343" w:rsidRDefault="007503B6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center"/>
          </w:tcPr>
          <w:p w14:paraId="33790180" w14:textId="77777777" w:rsidR="007503B6" w:rsidRPr="00242343" w:rsidRDefault="007503B6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  <w:r w:rsidRPr="00242343">
              <w:rPr>
                <w:rFonts w:ascii="Times New Roman" w:hAnsi="Times New Roman" w:cs="B Nazanin" w:hint="cs"/>
                <w:color w:val="000000" w:themeColor="text1"/>
                <w:sz w:val="18"/>
                <w:szCs w:val="18"/>
                <w:rtl/>
              </w:rPr>
              <w:t>کنترل</w:t>
            </w:r>
          </w:p>
        </w:tc>
        <w:tc>
          <w:tcPr>
            <w:tcW w:w="236" w:type="dxa"/>
          </w:tcPr>
          <w:p w14:paraId="443B5947" w14:textId="77777777" w:rsidR="007503B6" w:rsidRPr="00242343" w:rsidRDefault="007503B6" w:rsidP="00CE4AAF">
            <w:pPr>
              <w:bidi/>
              <w:jc w:val="center"/>
              <w:rPr>
                <w:rFonts w:ascii="Times New Roman" w:hAnsi="Times New Roman" w:cs="B Nazanin"/>
                <w:sz w:val="18"/>
                <w:szCs w:val="18"/>
                <w:rtl/>
              </w:rPr>
            </w:pPr>
          </w:p>
        </w:tc>
      </w:tr>
      <w:tr w:rsidR="00CE4AAF" w:rsidRPr="00242343" w14:paraId="631086F3" w14:textId="77777777" w:rsidTr="00CE4AAF">
        <w:tc>
          <w:tcPr>
            <w:tcW w:w="1156" w:type="dxa"/>
            <w:vAlign w:val="center"/>
          </w:tcPr>
          <w:p w14:paraId="2CB995ED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  <w:r w:rsidRPr="00242343">
              <w:rPr>
                <w:rFonts w:ascii="Times New Roman" w:hAnsi="Times New Roman" w:cs="B Nazanin" w:hint="cs"/>
                <w:sz w:val="18"/>
                <w:szCs w:val="18"/>
                <w:rtl/>
              </w:rPr>
              <w:t>انگیزش پیشرفت</w:t>
            </w:r>
          </w:p>
        </w:tc>
        <w:tc>
          <w:tcPr>
            <w:tcW w:w="239" w:type="dxa"/>
          </w:tcPr>
          <w:p w14:paraId="66B962B0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818" w:type="dxa"/>
            <w:vMerge/>
            <w:vAlign w:val="center"/>
          </w:tcPr>
          <w:p w14:paraId="710BDF9D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36" w:type="dxa"/>
          </w:tcPr>
          <w:p w14:paraId="6F8E7687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sz w:val="18"/>
                <w:szCs w:val="18"/>
                <w:rtl/>
              </w:rPr>
            </w:pPr>
          </w:p>
        </w:tc>
        <w:tc>
          <w:tcPr>
            <w:tcW w:w="1401" w:type="dxa"/>
            <w:vAlign w:val="center"/>
          </w:tcPr>
          <w:p w14:paraId="476619D8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  <w:r w:rsidRPr="00242343">
              <w:rPr>
                <w:rFonts w:ascii="Times New Roman" w:hAnsi="Times New Roman" w:cs="B Nazanin" w:hint="cs"/>
                <w:sz w:val="18"/>
                <w:szCs w:val="18"/>
                <w:rtl/>
              </w:rPr>
              <w:t>71/80</w:t>
            </w:r>
          </w:p>
        </w:tc>
        <w:tc>
          <w:tcPr>
            <w:tcW w:w="1070" w:type="dxa"/>
            <w:vAlign w:val="center"/>
          </w:tcPr>
          <w:p w14:paraId="32FA569A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  <w:r w:rsidRPr="00242343">
              <w:rPr>
                <w:rFonts w:ascii="Times New Roman" w:hAnsi="Times New Roman" w:cs="B Nazanin" w:hint="cs"/>
                <w:sz w:val="18"/>
                <w:szCs w:val="18"/>
                <w:rtl/>
              </w:rPr>
              <w:t>73/80</w:t>
            </w:r>
          </w:p>
        </w:tc>
        <w:tc>
          <w:tcPr>
            <w:tcW w:w="236" w:type="dxa"/>
          </w:tcPr>
          <w:p w14:paraId="48D91156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sz w:val="18"/>
                <w:szCs w:val="18"/>
                <w:rtl/>
              </w:rPr>
            </w:pPr>
          </w:p>
        </w:tc>
        <w:tc>
          <w:tcPr>
            <w:tcW w:w="1353" w:type="dxa"/>
            <w:vAlign w:val="center"/>
          </w:tcPr>
          <w:p w14:paraId="4A7ADD58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  <w:r w:rsidRPr="00242343">
              <w:rPr>
                <w:rFonts w:ascii="Times New Roman" w:hAnsi="Times New Roman" w:cs="B Nazanin" w:hint="cs"/>
                <w:sz w:val="18"/>
                <w:szCs w:val="18"/>
                <w:rtl/>
              </w:rPr>
              <w:t>209/10</w:t>
            </w:r>
          </w:p>
        </w:tc>
        <w:tc>
          <w:tcPr>
            <w:tcW w:w="851" w:type="dxa"/>
            <w:vAlign w:val="center"/>
          </w:tcPr>
          <w:p w14:paraId="668A4F49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  <w:r w:rsidRPr="00242343">
              <w:rPr>
                <w:rFonts w:ascii="Times New Roman" w:hAnsi="Times New Roman" w:cs="B Nazanin" w:hint="cs"/>
                <w:sz w:val="18"/>
                <w:szCs w:val="18"/>
                <w:rtl/>
              </w:rPr>
              <w:t>093/10</w:t>
            </w:r>
          </w:p>
        </w:tc>
      </w:tr>
      <w:tr w:rsidR="007503B6" w:rsidRPr="00242343" w14:paraId="440AB4A7" w14:textId="77777777" w:rsidTr="00CE4AAF">
        <w:trPr>
          <w:gridAfter w:val="5"/>
          <w:wAfter w:w="4911" w:type="dxa"/>
        </w:trPr>
        <w:tc>
          <w:tcPr>
            <w:tcW w:w="1156" w:type="dxa"/>
            <w:vAlign w:val="center"/>
          </w:tcPr>
          <w:p w14:paraId="0C15F38B" w14:textId="1B446198" w:rsidR="007503B6" w:rsidRPr="00242343" w:rsidRDefault="007503B6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39" w:type="dxa"/>
          </w:tcPr>
          <w:p w14:paraId="412CD81D" w14:textId="77777777" w:rsidR="007503B6" w:rsidRPr="00242343" w:rsidRDefault="007503B6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818" w:type="dxa"/>
            <w:vMerge w:val="restart"/>
            <w:vAlign w:val="center"/>
          </w:tcPr>
          <w:p w14:paraId="706BA859" w14:textId="77777777" w:rsidR="007503B6" w:rsidRPr="00242343" w:rsidRDefault="007503B6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  <w:r w:rsidRPr="00242343">
              <w:rPr>
                <w:rFonts w:ascii="Times New Roman" w:hAnsi="Times New Roman" w:cs="B Nazanin" w:hint="cs"/>
                <w:color w:val="000000" w:themeColor="text1"/>
                <w:sz w:val="18"/>
                <w:szCs w:val="18"/>
                <w:rtl/>
              </w:rPr>
              <w:t>آزمایش</w:t>
            </w:r>
          </w:p>
        </w:tc>
        <w:tc>
          <w:tcPr>
            <w:tcW w:w="236" w:type="dxa"/>
          </w:tcPr>
          <w:p w14:paraId="6D265A09" w14:textId="77777777" w:rsidR="007503B6" w:rsidRPr="00242343" w:rsidRDefault="007503B6" w:rsidP="00CE4AAF">
            <w:pPr>
              <w:bidi/>
              <w:jc w:val="center"/>
              <w:rPr>
                <w:rFonts w:ascii="Times New Roman" w:hAnsi="Times New Roman" w:cs="B Nazanin"/>
                <w:sz w:val="18"/>
                <w:szCs w:val="18"/>
                <w:rtl/>
              </w:rPr>
            </w:pPr>
          </w:p>
        </w:tc>
      </w:tr>
      <w:tr w:rsidR="00CE4AAF" w:rsidRPr="00242343" w14:paraId="12A9E856" w14:textId="77777777" w:rsidTr="00CE4AAF">
        <w:tc>
          <w:tcPr>
            <w:tcW w:w="1156" w:type="dxa"/>
            <w:tcBorders>
              <w:bottom w:val="single" w:sz="8" w:space="0" w:color="auto"/>
            </w:tcBorders>
            <w:vAlign w:val="center"/>
          </w:tcPr>
          <w:p w14:paraId="69C13C56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  <w:r w:rsidRPr="00242343">
              <w:rPr>
                <w:rFonts w:ascii="Times New Roman" w:hAnsi="Times New Roman" w:cs="B Nazanin" w:hint="cs"/>
                <w:sz w:val="18"/>
                <w:szCs w:val="18"/>
                <w:rtl/>
              </w:rPr>
              <w:t>انگیزش پیشرفت</w:t>
            </w:r>
          </w:p>
        </w:tc>
        <w:tc>
          <w:tcPr>
            <w:tcW w:w="239" w:type="dxa"/>
            <w:tcBorders>
              <w:bottom w:val="single" w:sz="8" w:space="0" w:color="auto"/>
            </w:tcBorders>
          </w:tcPr>
          <w:p w14:paraId="3534AEFF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12A3ADD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36" w:type="dxa"/>
            <w:tcBorders>
              <w:bottom w:val="single" w:sz="8" w:space="0" w:color="auto"/>
            </w:tcBorders>
          </w:tcPr>
          <w:p w14:paraId="0C20FC0B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sz w:val="18"/>
                <w:szCs w:val="18"/>
                <w:rtl/>
              </w:rPr>
            </w:pPr>
          </w:p>
        </w:tc>
        <w:tc>
          <w:tcPr>
            <w:tcW w:w="1401" w:type="dxa"/>
            <w:tcBorders>
              <w:bottom w:val="single" w:sz="8" w:space="0" w:color="auto"/>
            </w:tcBorders>
            <w:vAlign w:val="center"/>
          </w:tcPr>
          <w:p w14:paraId="6871D79C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  <w:r w:rsidRPr="00242343">
              <w:rPr>
                <w:rFonts w:ascii="Times New Roman" w:hAnsi="Times New Roman" w:cs="B Nazanin" w:hint="cs"/>
                <w:sz w:val="18"/>
                <w:szCs w:val="18"/>
                <w:rtl/>
              </w:rPr>
              <w:t>22/81</w:t>
            </w:r>
          </w:p>
        </w:tc>
        <w:tc>
          <w:tcPr>
            <w:tcW w:w="1070" w:type="dxa"/>
            <w:tcBorders>
              <w:bottom w:val="single" w:sz="8" w:space="0" w:color="auto"/>
            </w:tcBorders>
            <w:vAlign w:val="center"/>
          </w:tcPr>
          <w:p w14:paraId="72695C8D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  <w:r w:rsidRPr="00242343">
              <w:rPr>
                <w:rFonts w:ascii="Times New Roman" w:hAnsi="Times New Roman" w:cs="B Nazanin" w:hint="cs"/>
                <w:sz w:val="18"/>
                <w:szCs w:val="18"/>
                <w:rtl/>
              </w:rPr>
              <w:t>22/93</w:t>
            </w:r>
          </w:p>
        </w:tc>
        <w:tc>
          <w:tcPr>
            <w:tcW w:w="236" w:type="dxa"/>
            <w:tcBorders>
              <w:bottom w:val="single" w:sz="8" w:space="0" w:color="auto"/>
            </w:tcBorders>
          </w:tcPr>
          <w:p w14:paraId="4F10881B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sz w:val="18"/>
                <w:szCs w:val="18"/>
                <w:rtl/>
              </w:rPr>
            </w:pPr>
          </w:p>
        </w:tc>
        <w:tc>
          <w:tcPr>
            <w:tcW w:w="1353" w:type="dxa"/>
            <w:tcBorders>
              <w:bottom w:val="single" w:sz="8" w:space="0" w:color="auto"/>
            </w:tcBorders>
            <w:vAlign w:val="center"/>
          </w:tcPr>
          <w:p w14:paraId="48424974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  <w:r w:rsidRPr="00242343">
              <w:rPr>
                <w:rFonts w:ascii="Times New Roman" w:hAnsi="Times New Roman" w:cs="B Nazanin" w:hint="cs"/>
                <w:sz w:val="18"/>
                <w:szCs w:val="18"/>
                <w:rtl/>
              </w:rPr>
              <w:t>016/11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208B238" w14:textId="77777777" w:rsidR="00CE4AAF" w:rsidRPr="00242343" w:rsidRDefault="00CE4AAF" w:rsidP="00CE4AAF">
            <w:pPr>
              <w:bidi/>
              <w:jc w:val="center"/>
              <w:rPr>
                <w:rFonts w:ascii="Times New Roman" w:hAnsi="Times New Roman" w:cs="B Nazanin"/>
                <w:color w:val="000000" w:themeColor="text1"/>
                <w:sz w:val="18"/>
                <w:szCs w:val="18"/>
                <w:rtl/>
              </w:rPr>
            </w:pPr>
            <w:r w:rsidRPr="00242343">
              <w:rPr>
                <w:rFonts w:ascii="Times New Roman" w:hAnsi="Times New Roman" w:cs="B Nazanin" w:hint="cs"/>
                <w:sz w:val="18"/>
                <w:szCs w:val="18"/>
                <w:rtl/>
              </w:rPr>
              <w:t>026/7</w:t>
            </w:r>
          </w:p>
        </w:tc>
      </w:tr>
    </w:tbl>
    <w:p w14:paraId="1B42E47D" w14:textId="77777777" w:rsidR="00CE4AAF" w:rsidRPr="003746D2" w:rsidRDefault="00CE4AAF" w:rsidP="00CE4AAF">
      <w:pPr>
        <w:bidi/>
        <w:spacing w:after="0" w:line="240" w:lineRule="auto"/>
        <w:jc w:val="both"/>
        <w:rPr>
          <w:rFonts w:ascii="Times New Roman" w:hAnsi="Times New Roman" w:cs="B Nazanin"/>
          <w:color w:val="000000" w:themeColor="text1"/>
          <w:sz w:val="10"/>
          <w:szCs w:val="10"/>
          <w:highlight w:val="yellow"/>
          <w:rtl/>
        </w:rPr>
      </w:pPr>
    </w:p>
    <w:p w14:paraId="73D2C9DA" w14:textId="6077C62E" w:rsidR="00C272B9" w:rsidRDefault="00172262" w:rsidP="007327F7">
      <w:pPr>
        <w:tabs>
          <w:tab w:val="right" w:pos="3123"/>
          <w:tab w:val="right" w:pos="3592"/>
        </w:tabs>
        <w:bidi/>
        <w:spacing w:after="0" w:line="276" w:lineRule="auto"/>
        <w:ind w:firstLine="284"/>
        <w:jc w:val="both"/>
        <w:rPr>
          <w:rFonts w:cs="B Nazanin"/>
          <w:sz w:val="24"/>
          <w:rtl/>
        </w:rPr>
      </w:pPr>
      <w:r w:rsidRPr="00CA4E1A">
        <w:rPr>
          <w:rFonts w:cs="B Nazanin" w:hint="cs"/>
          <w:sz w:val="24"/>
          <w:rtl/>
        </w:rPr>
        <w:t>همان‌گونه</w:t>
      </w:r>
      <w:r w:rsidRPr="00CA4E1A">
        <w:rPr>
          <w:rFonts w:cs="B Nazanin"/>
          <w:sz w:val="24"/>
          <w:rtl/>
        </w:rPr>
        <w:t xml:space="preserve"> که در جدول شماره ۲ د</w:t>
      </w:r>
      <w:r w:rsidRPr="00CA4E1A">
        <w:rPr>
          <w:rFonts w:cs="B Nazanin" w:hint="cs"/>
          <w:sz w:val="24"/>
          <w:rtl/>
        </w:rPr>
        <w:t>ی</w:t>
      </w:r>
      <w:r w:rsidRPr="00CA4E1A">
        <w:rPr>
          <w:rFonts w:cs="B Nazanin" w:hint="eastAsia"/>
          <w:sz w:val="24"/>
          <w:rtl/>
        </w:rPr>
        <w:t>ده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می‌شود</w:t>
      </w:r>
      <w:r w:rsidRPr="00CA4E1A">
        <w:rPr>
          <w:rFonts w:cs="B Nazanin"/>
          <w:sz w:val="24"/>
          <w:rtl/>
        </w:rPr>
        <w:t>، نمرات افراد گروه آزما</w:t>
      </w:r>
      <w:r w:rsidRPr="00CA4E1A">
        <w:rPr>
          <w:rFonts w:cs="B Nazanin" w:hint="cs"/>
          <w:sz w:val="24"/>
          <w:rtl/>
        </w:rPr>
        <w:t>ی</w:t>
      </w:r>
      <w:r w:rsidRPr="00CA4E1A">
        <w:rPr>
          <w:rFonts w:cs="B Nazanin" w:hint="eastAsia"/>
          <w:sz w:val="24"/>
          <w:rtl/>
        </w:rPr>
        <w:t>ش</w:t>
      </w:r>
      <w:r w:rsidRPr="00CA4E1A">
        <w:rPr>
          <w:rFonts w:cs="B Nazanin"/>
          <w:sz w:val="24"/>
          <w:rtl/>
        </w:rPr>
        <w:t xml:space="preserve"> در مرحله پس</w:t>
      </w:r>
      <w:r w:rsidRPr="00CA4E1A">
        <w:rPr>
          <w:rFonts w:cs="B Nazanin"/>
          <w:sz w:val="24"/>
          <w:rtl/>
        </w:rPr>
        <w:softHyphen/>
        <w:t>آزمون ب</w:t>
      </w:r>
      <w:r w:rsidRPr="00CA4E1A">
        <w:rPr>
          <w:rFonts w:cs="B Nazanin" w:hint="cs"/>
          <w:sz w:val="24"/>
          <w:rtl/>
        </w:rPr>
        <w:t>ی</w:t>
      </w:r>
      <w:r w:rsidRPr="00CA4E1A">
        <w:rPr>
          <w:rFonts w:cs="B Nazanin" w:hint="eastAsia"/>
          <w:sz w:val="24"/>
          <w:rtl/>
        </w:rPr>
        <w:t>شتر</w:t>
      </w:r>
      <w:r w:rsidRPr="00CA4E1A">
        <w:rPr>
          <w:rFonts w:cs="B Nazanin"/>
          <w:sz w:val="24"/>
          <w:rtl/>
        </w:rPr>
        <w:t xml:space="preserve"> شده ا</w:t>
      </w:r>
      <w:r w:rsidRPr="00CA4E1A">
        <w:rPr>
          <w:rFonts w:cs="B Nazanin" w:hint="cs"/>
          <w:sz w:val="24"/>
          <w:rtl/>
        </w:rPr>
        <w:t>ست. قبل از انجام تحلیل کوواریانس، بررسی</w:t>
      </w:r>
      <w:r w:rsidRPr="00CA4E1A">
        <w:rPr>
          <w:rFonts w:cs="B Nazanin"/>
          <w:sz w:val="24"/>
          <w:rtl/>
        </w:rPr>
        <w:softHyphen/>
      </w:r>
      <w:r w:rsidRPr="00CA4E1A">
        <w:rPr>
          <w:rFonts w:cs="B Nazanin" w:hint="cs"/>
          <w:sz w:val="24"/>
          <w:rtl/>
        </w:rPr>
        <w:t>های اولیه برای اطمینان از عدم‌تخطی از مفروضه</w:t>
      </w:r>
      <w:r w:rsidRPr="00CA4E1A">
        <w:rPr>
          <w:rFonts w:cs="B Nazanin"/>
          <w:sz w:val="24"/>
          <w:rtl/>
        </w:rPr>
        <w:softHyphen/>
      </w:r>
      <w:r w:rsidRPr="00CA4E1A">
        <w:rPr>
          <w:rFonts w:cs="B Nazanin" w:hint="cs"/>
          <w:sz w:val="24"/>
          <w:rtl/>
        </w:rPr>
        <w:t>های این روش آماری صورت گرفت که نتایج این بررسی‌ها حاکی از نرمال بودن توزیع نمرات در گروه</w:t>
      </w:r>
      <w:r w:rsidRPr="00CA4E1A">
        <w:rPr>
          <w:rFonts w:cs="B Nazanin"/>
          <w:sz w:val="24"/>
          <w:rtl/>
        </w:rPr>
        <w:softHyphen/>
      </w:r>
      <w:r w:rsidRPr="00CA4E1A">
        <w:rPr>
          <w:rFonts w:cs="B Nazanin" w:hint="cs"/>
          <w:sz w:val="24"/>
          <w:rtl/>
        </w:rPr>
        <w:t>ها و یکسانی واریانس</w:t>
      </w:r>
      <w:r w:rsidRPr="00CA4E1A">
        <w:rPr>
          <w:rFonts w:cs="B Nazanin"/>
          <w:sz w:val="24"/>
          <w:rtl/>
        </w:rPr>
        <w:softHyphen/>
      </w:r>
      <w:r w:rsidRPr="00CA4E1A">
        <w:rPr>
          <w:rFonts w:cs="B Nazanin" w:hint="cs"/>
          <w:sz w:val="24"/>
          <w:rtl/>
        </w:rPr>
        <w:t>ها با استفاده از آزمون کولموگروف- اسمیرنوف</w:t>
      </w:r>
      <w:r w:rsidRPr="00CA4E1A">
        <w:rPr>
          <w:rStyle w:val="FootnoteReference"/>
          <w:rFonts w:cs="B Nazanin"/>
          <w:sz w:val="24"/>
          <w:rtl/>
        </w:rPr>
        <w:footnoteReference w:id="34"/>
      </w:r>
      <w:r w:rsidRPr="00CA4E1A">
        <w:rPr>
          <w:rFonts w:cs="B Nazanin" w:hint="cs"/>
          <w:sz w:val="24"/>
          <w:rtl/>
        </w:rPr>
        <w:t xml:space="preserve"> و لوین</w:t>
      </w:r>
      <w:r w:rsidRPr="00CA4E1A">
        <w:rPr>
          <w:rStyle w:val="FootnoteReference"/>
          <w:rFonts w:cs="B Nazanin"/>
          <w:sz w:val="24"/>
          <w:rtl/>
        </w:rPr>
        <w:footnoteReference w:id="35"/>
      </w:r>
      <w:r w:rsidRPr="00CA4E1A">
        <w:rPr>
          <w:rFonts w:cs="B Nazanin" w:hint="cs"/>
          <w:sz w:val="24"/>
          <w:rtl/>
        </w:rPr>
        <w:t xml:space="preserve"> بود (05/0&lt;</w:t>
      </w:r>
      <w:r w:rsidRPr="00CA4E1A">
        <w:rPr>
          <w:rFonts w:cs="B Nazanin"/>
          <w:sz w:val="24"/>
        </w:rPr>
        <w:t>P</w:t>
      </w:r>
      <w:r w:rsidRPr="00CA4E1A">
        <w:rPr>
          <w:rFonts w:cs="B Nazanin" w:hint="cs"/>
          <w:sz w:val="24"/>
          <w:rtl/>
        </w:rPr>
        <w:t>). علاوه</w:t>
      </w:r>
      <w:r w:rsidRPr="00CA4E1A">
        <w:rPr>
          <w:rFonts w:cs="B Nazanin"/>
          <w:sz w:val="24"/>
          <w:rtl/>
        </w:rPr>
        <w:t xml:space="preserve"> </w:t>
      </w:r>
      <w:r w:rsidRPr="00CA4E1A">
        <w:rPr>
          <w:rFonts w:cs="B Nazanin" w:hint="cs"/>
          <w:sz w:val="24"/>
          <w:rtl/>
        </w:rPr>
        <w:t>بر آن بررسی</w:t>
      </w:r>
      <w:r w:rsidRPr="00CA4E1A">
        <w:rPr>
          <w:rFonts w:cs="B Nazanin"/>
          <w:sz w:val="24"/>
          <w:rtl/>
        </w:rPr>
        <w:softHyphen/>
      </w:r>
      <w:r w:rsidRPr="00CA4E1A">
        <w:rPr>
          <w:rFonts w:cs="B Nazanin" w:hint="cs"/>
          <w:sz w:val="24"/>
          <w:rtl/>
        </w:rPr>
        <w:t>ها نشان داد، از مفروضه خطی بودن و همگنی شیب رگرسیون نیز تخطی نشده است</w:t>
      </w:r>
      <w:r w:rsidR="00DC59D4">
        <w:rPr>
          <w:rFonts w:cs="B Nazanin" w:hint="cs"/>
          <w:sz w:val="24"/>
          <w:rtl/>
        </w:rPr>
        <w:t>.</w:t>
      </w:r>
      <w:r w:rsidRPr="00CA4E1A">
        <w:rPr>
          <w:rFonts w:cs="B Nazanin" w:hint="cs"/>
          <w:sz w:val="24"/>
          <w:rtl/>
        </w:rPr>
        <w:t xml:space="preserve"> </w:t>
      </w:r>
    </w:p>
    <w:p w14:paraId="47E02C0A" w14:textId="77777777" w:rsidR="00C272B9" w:rsidRPr="00191A37" w:rsidRDefault="00C272B9" w:rsidP="00C272B9">
      <w:pPr>
        <w:tabs>
          <w:tab w:val="right" w:pos="3123"/>
          <w:tab w:val="right" w:pos="3592"/>
        </w:tabs>
        <w:bidi/>
        <w:spacing w:after="0" w:line="276" w:lineRule="auto"/>
        <w:ind w:firstLine="284"/>
        <w:jc w:val="both"/>
        <w:rPr>
          <w:rFonts w:cs="B Nazanin"/>
          <w:szCs w:val="22"/>
          <w:rtl/>
        </w:rPr>
      </w:pPr>
    </w:p>
    <w:p w14:paraId="7A06DD96" w14:textId="2CAD5B6C" w:rsidR="00172262" w:rsidRPr="00191A37" w:rsidRDefault="00172262" w:rsidP="00172262">
      <w:pPr>
        <w:spacing w:after="0" w:line="240" w:lineRule="auto"/>
        <w:jc w:val="center"/>
        <w:rPr>
          <w:rFonts w:ascii="Times New Roman" w:hAnsi="Times New Roman" w:cs="B Nazanin"/>
          <w:b/>
          <w:bCs/>
          <w:color w:val="000000" w:themeColor="text1"/>
          <w:szCs w:val="22"/>
        </w:rPr>
      </w:pPr>
      <w:r w:rsidRPr="00191A37">
        <w:rPr>
          <w:rFonts w:ascii="Times New Roman" w:hAnsi="Times New Roman" w:cs="B Nazanin" w:hint="cs"/>
          <w:b/>
          <w:bCs/>
          <w:color w:val="000000" w:themeColor="text1"/>
          <w:szCs w:val="22"/>
          <w:rtl/>
        </w:rPr>
        <w:t>جدول 3: نتایج تحلیل کوواریانس  تأثیر</w:t>
      </w:r>
      <w:r w:rsidR="00DC59D4">
        <w:rPr>
          <w:rFonts w:ascii="Times New Roman" w:hAnsi="Times New Roman" w:cs="B Nazanin" w:hint="cs"/>
          <w:b/>
          <w:bCs/>
          <w:color w:val="000000" w:themeColor="text1"/>
          <w:szCs w:val="22"/>
          <w:rtl/>
        </w:rPr>
        <w:t xml:space="preserve"> </w:t>
      </w:r>
      <w:r w:rsidRPr="00191A37">
        <w:rPr>
          <w:rFonts w:ascii="Times New Roman" w:hAnsi="Times New Roman" w:cs="B Nazanin"/>
          <w:b/>
          <w:bCs/>
          <w:color w:val="000000" w:themeColor="text1"/>
          <w:szCs w:val="22"/>
          <w:rtl/>
        </w:rPr>
        <w:t>آموزش روش</w:t>
      </w:r>
      <w:r w:rsidRPr="00191A37">
        <w:rPr>
          <w:rFonts w:ascii="Times New Roman" w:hAnsi="Times New Roman" w:cs="B Nazanin" w:hint="cs"/>
          <w:b/>
          <w:bCs/>
          <w:color w:val="000000" w:themeColor="text1"/>
          <w:szCs w:val="22"/>
          <w:rtl/>
        </w:rPr>
        <w:t xml:space="preserve"> جمع بندی مطالب در فضای مجازی با استفاده از</w:t>
      </w:r>
      <w:r w:rsidRPr="00191A37">
        <w:rPr>
          <w:rFonts w:ascii="Times New Roman" w:hAnsi="Times New Roman" w:cs="B Nazanin"/>
          <w:b/>
          <w:bCs/>
          <w:color w:val="000000" w:themeColor="text1"/>
          <w:szCs w:val="22"/>
          <w:rtl/>
        </w:rPr>
        <w:t xml:space="preserve"> نقشه ذهني بر انگيزش</w:t>
      </w:r>
      <w:r w:rsidRPr="00191A37">
        <w:rPr>
          <w:rFonts w:ascii="Times New Roman" w:hAnsi="Times New Roman" w:cs="B Nazanin" w:hint="cs"/>
          <w:b/>
          <w:bCs/>
          <w:color w:val="000000" w:themeColor="text1"/>
          <w:szCs w:val="22"/>
          <w:rtl/>
        </w:rPr>
        <w:t>‌</w:t>
      </w:r>
      <w:r w:rsidRPr="00191A37">
        <w:rPr>
          <w:rFonts w:ascii="Times New Roman" w:hAnsi="Times New Roman" w:cs="B Nazanin"/>
          <w:b/>
          <w:bCs/>
          <w:color w:val="000000" w:themeColor="text1"/>
          <w:szCs w:val="22"/>
          <w:rtl/>
        </w:rPr>
        <w:t xml:space="preserve">پيشرفت </w:t>
      </w:r>
    </w:p>
    <w:tbl>
      <w:tblPr>
        <w:tblStyle w:val="TableGrid"/>
        <w:tblpPr w:leftFromText="180" w:rightFromText="180" w:vertAnchor="text" w:horzAnchor="margin" w:tblpXSpec="center" w:tblpY="24"/>
        <w:bidiVisual/>
        <w:tblW w:w="539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361"/>
        <w:gridCol w:w="1080"/>
        <w:gridCol w:w="355"/>
        <w:gridCol w:w="668"/>
        <w:gridCol w:w="301"/>
        <w:gridCol w:w="1051"/>
        <w:gridCol w:w="329"/>
        <w:gridCol w:w="932"/>
        <w:gridCol w:w="301"/>
        <w:gridCol w:w="892"/>
        <w:gridCol w:w="301"/>
        <w:gridCol w:w="739"/>
        <w:gridCol w:w="301"/>
        <w:gridCol w:w="678"/>
        <w:gridCol w:w="678"/>
      </w:tblGrid>
      <w:tr w:rsidR="00CB7917" w:rsidRPr="00172262" w14:paraId="25774802" w14:textId="77777777" w:rsidTr="00CB7917">
        <w:trPr>
          <w:cantSplit/>
          <w:trHeight w:val="1134"/>
        </w:trPr>
        <w:tc>
          <w:tcPr>
            <w:tcW w:w="556" w:type="pct"/>
            <w:tcBorders>
              <w:top w:val="single" w:sz="8" w:space="0" w:color="auto"/>
              <w:bottom w:val="single" w:sz="4" w:space="0" w:color="auto"/>
            </w:tcBorders>
            <w:textDirection w:val="tbRl"/>
            <w:vAlign w:val="center"/>
          </w:tcPr>
          <w:p w14:paraId="746FA9B1" w14:textId="77777777" w:rsidR="00CB7917" w:rsidRPr="00172262" w:rsidRDefault="00CB7917" w:rsidP="008E504C">
            <w:pPr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b/>
                <w:bCs/>
                <w:color w:val="000000" w:themeColor="text1"/>
                <w:szCs w:val="22"/>
                <w:rtl/>
              </w:rPr>
              <w:t>متغیر</w:t>
            </w:r>
          </w:p>
        </w:tc>
        <w:tc>
          <w:tcPr>
            <w:tcW w:w="179" w:type="pct"/>
            <w:tcBorders>
              <w:top w:val="single" w:sz="8" w:space="0" w:color="auto"/>
            </w:tcBorders>
            <w:textDirection w:val="tbRl"/>
            <w:vAlign w:val="center"/>
          </w:tcPr>
          <w:p w14:paraId="7ACDE235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  <w:rtl/>
              </w:rPr>
            </w:pPr>
          </w:p>
        </w:tc>
        <w:tc>
          <w:tcPr>
            <w:tcW w:w="535" w:type="pct"/>
            <w:tcBorders>
              <w:top w:val="single" w:sz="8" w:space="0" w:color="auto"/>
              <w:bottom w:val="single" w:sz="4" w:space="0" w:color="auto"/>
            </w:tcBorders>
            <w:textDirection w:val="tbRl"/>
            <w:vAlign w:val="center"/>
            <w:hideMark/>
          </w:tcPr>
          <w:p w14:paraId="476C15A5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b/>
                <w:bCs/>
                <w:color w:val="000000" w:themeColor="text1"/>
                <w:szCs w:val="22"/>
                <w:rtl/>
              </w:rPr>
              <w:t>مجموع مربعات</w:t>
            </w:r>
          </w:p>
        </w:tc>
        <w:tc>
          <w:tcPr>
            <w:tcW w:w="176" w:type="pct"/>
            <w:tcBorders>
              <w:top w:val="single" w:sz="8" w:space="0" w:color="auto"/>
            </w:tcBorders>
            <w:textDirection w:val="tbRl"/>
            <w:vAlign w:val="center"/>
          </w:tcPr>
          <w:p w14:paraId="188747AA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  <w:rtl/>
              </w:rPr>
            </w:pPr>
          </w:p>
        </w:tc>
        <w:tc>
          <w:tcPr>
            <w:tcW w:w="331" w:type="pct"/>
            <w:tcBorders>
              <w:top w:val="single" w:sz="8" w:space="0" w:color="auto"/>
              <w:bottom w:val="single" w:sz="4" w:space="0" w:color="auto"/>
            </w:tcBorders>
            <w:textDirection w:val="tbRl"/>
            <w:vAlign w:val="center"/>
            <w:hideMark/>
          </w:tcPr>
          <w:p w14:paraId="18D50DBE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b/>
                <w:bCs/>
                <w:color w:val="000000" w:themeColor="text1"/>
                <w:szCs w:val="22"/>
                <w:rtl/>
              </w:rPr>
              <w:t>درجه آزادی</w:t>
            </w:r>
          </w:p>
        </w:tc>
        <w:tc>
          <w:tcPr>
            <w:tcW w:w="149" w:type="pct"/>
            <w:tcBorders>
              <w:top w:val="single" w:sz="8" w:space="0" w:color="auto"/>
            </w:tcBorders>
            <w:textDirection w:val="tbRl"/>
            <w:vAlign w:val="center"/>
          </w:tcPr>
          <w:p w14:paraId="407CE25A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  <w:rtl/>
              </w:rPr>
            </w:pPr>
          </w:p>
        </w:tc>
        <w:tc>
          <w:tcPr>
            <w:tcW w:w="521" w:type="pct"/>
            <w:tcBorders>
              <w:top w:val="single" w:sz="8" w:space="0" w:color="auto"/>
              <w:bottom w:val="single" w:sz="4" w:space="0" w:color="auto"/>
            </w:tcBorders>
            <w:textDirection w:val="tbRl"/>
            <w:vAlign w:val="center"/>
            <w:hideMark/>
          </w:tcPr>
          <w:p w14:paraId="1204769B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b/>
                <w:bCs/>
                <w:color w:val="000000" w:themeColor="text1"/>
                <w:szCs w:val="22"/>
                <w:rtl/>
              </w:rPr>
              <w:t>میانگین مربعات</w:t>
            </w:r>
          </w:p>
        </w:tc>
        <w:tc>
          <w:tcPr>
            <w:tcW w:w="163" w:type="pct"/>
            <w:tcBorders>
              <w:top w:val="single" w:sz="8" w:space="0" w:color="auto"/>
            </w:tcBorders>
            <w:textDirection w:val="tbRl"/>
            <w:vAlign w:val="center"/>
          </w:tcPr>
          <w:p w14:paraId="5046DEF7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  <w:rtl/>
              </w:rPr>
            </w:pPr>
          </w:p>
        </w:tc>
        <w:tc>
          <w:tcPr>
            <w:tcW w:w="462" w:type="pct"/>
            <w:tcBorders>
              <w:top w:val="single" w:sz="8" w:space="0" w:color="auto"/>
              <w:bottom w:val="single" w:sz="4" w:space="0" w:color="auto"/>
            </w:tcBorders>
            <w:textDirection w:val="tbRl"/>
            <w:vAlign w:val="center"/>
            <w:hideMark/>
          </w:tcPr>
          <w:p w14:paraId="49E48E95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b/>
                <w:bCs/>
                <w:color w:val="000000" w:themeColor="text1"/>
                <w:szCs w:val="22"/>
                <w:rtl/>
              </w:rPr>
              <w:t xml:space="preserve">آماره </w:t>
            </w:r>
            <w:r w:rsidRPr="00172262"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</w:rPr>
              <w:t>F</w:t>
            </w:r>
          </w:p>
        </w:tc>
        <w:tc>
          <w:tcPr>
            <w:tcW w:w="149" w:type="pct"/>
            <w:tcBorders>
              <w:top w:val="single" w:sz="8" w:space="0" w:color="auto"/>
            </w:tcBorders>
            <w:textDirection w:val="tbRl"/>
            <w:vAlign w:val="center"/>
          </w:tcPr>
          <w:p w14:paraId="603ED6B3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  <w:rtl/>
              </w:rPr>
            </w:pPr>
          </w:p>
        </w:tc>
        <w:tc>
          <w:tcPr>
            <w:tcW w:w="442" w:type="pct"/>
            <w:tcBorders>
              <w:top w:val="single" w:sz="8" w:space="0" w:color="auto"/>
              <w:bottom w:val="single" w:sz="4" w:space="0" w:color="auto"/>
            </w:tcBorders>
            <w:textDirection w:val="tbRl"/>
            <w:vAlign w:val="center"/>
            <w:hideMark/>
          </w:tcPr>
          <w:p w14:paraId="65BF726F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b/>
                <w:bCs/>
                <w:color w:val="000000" w:themeColor="text1"/>
                <w:szCs w:val="22"/>
                <w:rtl/>
              </w:rPr>
              <w:t>سطح معناداری</w:t>
            </w:r>
          </w:p>
        </w:tc>
        <w:tc>
          <w:tcPr>
            <w:tcW w:w="149" w:type="pct"/>
            <w:tcBorders>
              <w:top w:val="single" w:sz="8" w:space="0" w:color="auto"/>
            </w:tcBorders>
            <w:textDirection w:val="tbRl"/>
            <w:vAlign w:val="center"/>
          </w:tcPr>
          <w:p w14:paraId="7C95EB41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  <w:rtl/>
              </w:rPr>
            </w:pPr>
          </w:p>
        </w:tc>
        <w:tc>
          <w:tcPr>
            <w:tcW w:w="366" w:type="pct"/>
            <w:tcBorders>
              <w:top w:val="single" w:sz="8" w:space="0" w:color="auto"/>
              <w:bottom w:val="single" w:sz="4" w:space="0" w:color="auto"/>
            </w:tcBorders>
            <w:textDirection w:val="tbRl"/>
            <w:vAlign w:val="center"/>
            <w:hideMark/>
          </w:tcPr>
          <w:p w14:paraId="1E6F2223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  <w:rtl/>
              </w:rPr>
            </w:pPr>
            <w:r w:rsidRPr="00172262"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  <w:rtl/>
              </w:rPr>
              <w:t>مجذور</w:t>
            </w:r>
            <w:r w:rsidRPr="00172262">
              <w:rPr>
                <w:rFonts w:ascii="Times New Roman" w:hAnsi="Times New Roman" w:cs="B Nazanin" w:hint="cs"/>
                <w:b/>
                <w:bCs/>
                <w:color w:val="000000" w:themeColor="text1"/>
                <w:szCs w:val="22"/>
                <w:rtl/>
              </w:rPr>
              <w:t xml:space="preserve"> اتا</w:t>
            </w:r>
          </w:p>
          <w:p w14:paraId="287D6691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b/>
                <w:bCs/>
                <w:color w:val="000000" w:themeColor="text1"/>
                <w:szCs w:val="22"/>
                <w:rtl/>
              </w:rPr>
              <w:t>(میزان تأثیر)</w:t>
            </w:r>
          </w:p>
        </w:tc>
        <w:tc>
          <w:tcPr>
            <w:tcW w:w="149" w:type="pct"/>
            <w:tcBorders>
              <w:top w:val="single" w:sz="8" w:space="0" w:color="auto"/>
            </w:tcBorders>
            <w:textDirection w:val="tbRl"/>
            <w:vAlign w:val="center"/>
          </w:tcPr>
          <w:p w14:paraId="6DD497F3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  <w:rtl/>
              </w:rPr>
            </w:pPr>
          </w:p>
        </w:tc>
        <w:tc>
          <w:tcPr>
            <w:tcW w:w="336" w:type="pct"/>
            <w:tcBorders>
              <w:top w:val="single" w:sz="8" w:space="0" w:color="auto"/>
            </w:tcBorders>
            <w:textDirection w:val="tbRl"/>
          </w:tcPr>
          <w:p w14:paraId="2DDD6DE8" w14:textId="77777777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  <w:rtl/>
              </w:rPr>
            </w:pPr>
          </w:p>
        </w:tc>
        <w:tc>
          <w:tcPr>
            <w:tcW w:w="336" w:type="pct"/>
            <w:tcBorders>
              <w:top w:val="single" w:sz="8" w:space="0" w:color="auto"/>
              <w:bottom w:val="single" w:sz="4" w:space="0" w:color="auto"/>
            </w:tcBorders>
            <w:textDirection w:val="tbRl"/>
            <w:vAlign w:val="center"/>
            <w:hideMark/>
          </w:tcPr>
          <w:p w14:paraId="0FD625DD" w14:textId="4C888EDC" w:rsidR="00CB7917" w:rsidRPr="00172262" w:rsidRDefault="00CB7917" w:rsidP="008E50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b/>
                <w:bCs/>
                <w:color w:val="000000" w:themeColor="text1"/>
                <w:szCs w:val="22"/>
                <w:rtl/>
              </w:rPr>
              <w:t>توان آزمون</w:t>
            </w:r>
          </w:p>
        </w:tc>
      </w:tr>
      <w:tr w:rsidR="00CB7917" w:rsidRPr="00172262" w14:paraId="742A4DE0" w14:textId="77777777" w:rsidTr="00CB7917">
        <w:trPr>
          <w:trHeight w:val="219"/>
        </w:trPr>
        <w:tc>
          <w:tcPr>
            <w:tcW w:w="556" w:type="pct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6C123B75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پیش‌آزمون</w:t>
            </w:r>
          </w:p>
        </w:tc>
        <w:tc>
          <w:tcPr>
            <w:tcW w:w="179" w:type="pct"/>
            <w:vAlign w:val="center"/>
          </w:tcPr>
          <w:p w14:paraId="127FE354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nil"/>
            </w:tcBorders>
            <w:vAlign w:val="center"/>
          </w:tcPr>
          <w:p w14:paraId="4F40CFAD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715/2604</w:t>
            </w:r>
          </w:p>
        </w:tc>
        <w:tc>
          <w:tcPr>
            <w:tcW w:w="176" w:type="pct"/>
            <w:vAlign w:val="center"/>
          </w:tcPr>
          <w:p w14:paraId="046C089A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nil"/>
            </w:tcBorders>
            <w:vAlign w:val="center"/>
          </w:tcPr>
          <w:p w14:paraId="3F92ACE0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1</w:t>
            </w:r>
          </w:p>
        </w:tc>
        <w:tc>
          <w:tcPr>
            <w:tcW w:w="149" w:type="pct"/>
            <w:vAlign w:val="center"/>
          </w:tcPr>
          <w:p w14:paraId="78FED84D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nil"/>
            </w:tcBorders>
            <w:vAlign w:val="center"/>
          </w:tcPr>
          <w:p w14:paraId="63BCF463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715/2604</w:t>
            </w:r>
          </w:p>
        </w:tc>
        <w:tc>
          <w:tcPr>
            <w:tcW w:w="163" w:type="pct"/>
            <w:vAlign w:val="center"/>
          </w:tcPr>
          <w:p w14:paraId="62F861E3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nil"/>
            </w:tcBorders>
            <w:vAlign w:val="center"/>
          </w:tcPr>
          <w:p w14:paraId="6DD03F31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060/139</w:t>
            </w:r>
          </w:p>
        </w:tc>
        <w:tc>
          <w:tcPr>
            <w:tcW w:w="149" w:type="pct"/>
            <w:vAlign w:val="center"/>
          </w:tcPr>
          <w:p w14:paraId="6915330F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  <w:vAlign w:val="center"/>
          </w:tcPr>
          <w:p w14:paraId="6D54B4D1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0001/0</w:t>
            </w:r>
          </w:p>
        </w:tc>
        <w:tc>
          <w:tcPr>
            <w:tcW w:w="149" w:type="pct"/>
            <w:vAlign w:val="center"/>
          </w:tcPr>
          <w:p w14:paraId="65A9A51E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nil"/>
            </w:tcBorders>
            <w:vAlign w:val="center"/>
          </w:tcPr>
          <w:p w14:paraId="38305F05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760/0</w:t>
            </w:r>
          </w:p>
        </w:tc>
        <w:tc>
          <w:tcPr>
            <w:tcW w:w="149" w:type="pct"/>
            <w:vAlign w:val="center"/>
          </w:tcPr>
          <w:p w14:paraId="32BA049B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336" w:type="pct"/>
          </w:tcPr>
          <w:p w14:paraId="5A50E703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nil"/>
            </w:tcBorders>
            <w:vAlign w:val="center"/>
          </w:tcPr>
          <w:p w14:paraId="254F7438" w14:textId="22CE2AE9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1</w:t>
            </w:r>
          </w:p>
        </w:tc>
      </w:tr>
      <w:tr w:rsidR="00CB7917" w:rsidRPr="00172262" w14:paraId="553D9353" w14:textId="77777777" w:rsidTr="00CB7917">
        <w:trPr>
          <w:trHeight w:val="226"/>
        </w:trPr>
        <w:tc>
          <w:tcPr>
            <w:tcW w:w="556" w:type="pct"/>
            <w:tcBorders>
              <w:top w:val="nil"/>
            </w:tcBorders>
            <w:vAlign w:val="center"/>
            <w:hideMark/>
          </w:tcPr>
          <w:p w14:paraId="15FA79CC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گروه</w:t>
            </w:r>
          </w:p>
        </w:tc>
        <w:tc>
          <w:tcPr>
            <w:tcW w:w="179" w:type="pct"/>
            <w:vAlign w:val="center"/>
          </w:tcPr>
          <w:p w14:paraId="451F3E7B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535" w:type="pct"/>
            <w:tcBorders>
              <w:top w:val="nil"/>
            </w:tcBorders>
            <w:vAlign w:val="center"/>
          </w:tcPr>
          <w:p w14:paraId="5AACD770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048/1731</w:t>
            </w:r>
          </w:p>
        </w:tc>
        <w:tc>
          <w:tcPr>
            <w:tcW w:w="176" w:type="pct"/>
            <w:vAlign w:val="center"/>
          </w:tcPr>
          <w:p w14:paraId="33D1CCF6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331" w:type="pct"/>
            <w:tcBorders>
              <w:top w:val="nil"/>
            </w:tcBorders>
            <w:vAlign w:val="center"/>
          </w:tcPr>
          <w:p w14:paraId="12B0DB14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1</w:t>
            </w:r>
          </w:p>
        </w:tc>
        <w:tc>
          <w:tcPr>
            <w:tcW w:w="149" w:type="pct"/>
            <w:vAlign w:val="center"/>
          </w:tcPr>
          <w:p w14:paraId="25D13C59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521" w:type="pct"/>
            <w:tcBorders>
              <w:top w:val="nil"/>
            </w:tcBorders>
            <w:vAlign w:val="center"/>
          </w:tcPr>
          <w:p w14:paraId="6704F101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048/1731</w:t>
            </w:r>
          </w:p>
        </w:tc>
        <w:tc>
          <w:tcPr>
            <w:tcW w:w="163" w:type="pct"/>
            <w:vAlign w:val="center"/>
          </w:tcPr>
          <w:p w14:paraId="439EA8ED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462" w:type="pct"/>
            <w:tcBorders>
              <w:top w:val="nil"/>
            </w:tcBorders>
            <w:vAlign w:val="center"/>
          </w:tcPr>
          <w:p w14:paraId="38C365B6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417/92</w:t>
            </w:r>
          </w:p>
        </w:tc>
        <w:tc>
          <w:tcPr>
            <w:tcW w:w="149" w:type="pct"/>
            <w:vAlign w:val="center"/>
          </w:tcPr>
          <w:p w14:paraId="3B21DA3F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442" w:type="pct"/>
            <w:tcBorders>
              <w:top w:val="nil"/>
            </w:tcBorders>
            <w:vAlign w:val="center"/>
          </w:tcPr>
          <w:p w14:paraId="1CBE88A4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0001/0</w:t>
            </w:r>
          </w:p>
        </w:tc>
        <w:tc>
          <w:tcPr>
            <w:tcW w:w="149" w:type="pct"/>
            <w:vAlign w:val="center"/>
          </w:tcPr>
          <w:p w14:paraId="548CC8AE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366" w:type="pct"/>
            <w:tcBorders>
              <w:top w:val="nil"/>
            </w:tcBorders>
            <w:vAlign w:val="center"/>
          </w:tcPr>
          <w:p w14:paraId="37FB9187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677/0</w:t>
            </w:r>
          </w:p>
        </w:tc>
        <w:tc>
          <w:tcPr>
            <w:tcW w:w="149" w:type="pct"/>
            <w:vAlign w:val="center"/>
          </w:tcPr>
          <w:p w14:paraId="490ACB79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336" w:type="pct"/>
          </w:tcPr>
          <w:p w14:paraId="683A7627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336" w:type="pct"/>
            <w:tcBorders>
              <w:top w:val="nil"/>
            </w:tcBorders>
            <w:vAlign w:val="center"/>
          </w:tcPr>
          <w:p w14:paraId="3E2CBC38" w14:textId="6CBB4B08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1</w:t>
            </w:r>
          </w:p>
        </w:tc>
      </w:tr>
      <w:tr w:rsidR="00CB7917" w:rsidRPr="00172262" w14:paraId="5D39E320" w14:textId="77777777" w:rsidTr="00CB7917">
        <w:trPr>
          <w:trHeight w:val="226"/>
        </w:trPr>
        <w:tc>
          <w:tcPr>
            <w:tcW w:w="556" w:type="pct"/>
            <w:tcBorders>
              <w:bottom w:val="single" w:sz="8" w:space="0" w:color="auto"/>
            </w:tcBorders>
            <w:vAlign w:val="center"/>
            <w:hideMark/>
          </w:tcPr>
          <w:p w14:paraId="3649AEF8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خطا</w:t>
            </w:r>
          </w:p>
        </w:tc>
        <w:tc>
          <w:tcPr>
            <w:tcW w:w="179" w:type="pct"/>
            <w:tcBorders>
              <w:bottom w:val="single" w:sz="8" w:space="0" w:color="auto"/>
            </w:tcBorders>
            <w:vAlign w:val="center"/>
          </w:tcPr>
          <w:p w14:paraId="43CA3570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535" w:type="pct"/>
            <w:tcBorders>
              <w:bottom w:val="single" w:sz="8" w:space="0" w:color="auto"/>
            </w:tcBorders>
            <w:vAlign w:val="center"/>
          </w:tcPr>
          <w:p w14:paraId="3F70DF42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157/824</w:t>
            </w:r>
          </w:p>
        </w:tc>
        <w:tc>
          <w:tcPr>
            <w:tcW w:w="176" w:type="pct"/>
            <w:tcBorders>
              <w:bottom w:val="single" w:sz="8" w:space="0" w:color="auto"/>
            </w:tcBorders>
            <w:vAlign w:val="center"/>
          </w:tcPr>
          <w:p w14:paraId="6831AB16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331" w:type="pct"/>
            <w:tcBorders>
              <w:bottom w:val="single" w:sz="8" w:space="0" w:color="auto"/>
            </w:tcBorders>
            <w:vAlign w:val="center"/>
          </w:tcPr>
          <w:p w14:paraId="547D491A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44</w:t>
            </w:r>
          </w:p>
        </w:tc>
        <w:tc>
          <w:tcPr>
            <w:tcW w:w="149" w:type="pct"/>
            <w:tcBorders>
              <w:bottom w:val="single" w:sz="8" w:space="0" w:color="auto"/>
            </w:tcBorders>
            <w:vAlign w:val="center"/>
          </w:tcPr>
          <w:p w14:paraId="656A49AD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  <w:rtl/>
              </w:rPr>
            </w:pPr>
          </w:p>
        </w:tc>
        <w:tc>
          <w:tcPr>
            <w:tcW w:w="521" w:type="pct"/>
            <w:tcBorders>
              <w:bottom w:val="single" w:sz="8" w:space="0" w:color="auto"/>
            </w:tcBorders>
            <w:vAlign w:val="center"/>
          </w:tcPr>
          <w:p w14:paraId="39996CE1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  <w:r w:rsidRPr="00172262">
              <w:rPr>
                <w:rFonts w:ascii="Times New Roman" w:hAnsi="Times New Roman" w:cs="B Nazanin" w:hint="cs"/>
                <w:color w:val="000000" w:themeColor="text1"/>
                <w:szCs w:val="22"/>
                <w:rtl/>
              </w:rPr>
              <w:t>731/18</w:t>
            </w:r>
          </w:p>
        </w:tc>
        <w:tc>
          <w:tcPr>
            <w:tcW w:w="163" w:type="pct"/>
            <w:tcBorders>
              <w:bottom w:val="single" w:sz="8" w:space="0" w:color="auto"/>
            </w:tcBorders>
            <w:vAlign w:val="center"/>
          </w:tcPr>
          <w:p w14:paraId="4DF2D751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</w:p>
        </w:tc>
        <w:tc>
          <w:tcPr>
            <w:tcW w:w="462" w:type="pct"/>
            <w:tcBorders>
              <w:bottom w:val="single" w:sz="8" w:space="0" w:color="auto"/>
            </w:tcBorders>
            <w:vAlign w:val="center"/>
          </w:tcPr>
          <w:p w14:paraId="783B279F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</w:p>
        </w:tc>
        <w:tc>
          <w:tcPr>
            <w:tcW w:w="149" w:type="pct"/>
            <w:tcBorders>
              <w:bottom w:val="single" w:sz="8" w:space="0" w:color="auto"/>
            </w:tcBorders>
            <w:vAlign w:val="center"/>
          </w:tcPr>
          <w:p w14:paraId="106BFFDE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</w:p>
        </w:tc>
        <w:tc>
          <w:tcPr>
            <w:tcW w:w="442" w:type="pct"/>
            <w:tcBorders>
              <w:bottom w:val="single" w:sz="8" w:space="0" w:color="auto"/>
            </w:tcBorders>
            <w:vAlign w:val="center"/>
          </w:tcPr>
          <w:p w14:paraId="1A4399EE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</w:p>
        </w:tc>
        <w:tc>
          <w:tcPr>
            <w:tcW w:w="149" w:type="pct"/>
            <w:tcBorders>
              <w:bottom w:val="single" w:sz="8" w:space="0" w:color="auto"/>
            </w:tcBorders>
            <w:vAlign w:val="center"/>
          </w:tcPr>
          <w:p w14:paraId="2E74EE5E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</w:p>
        </w:tc>
        <w:tc>
          <w:tcPr>
            <w:tcW w:w="366" w:type="pct"/>
            <w:tcBorders>
              <w:bottom w:val="single" w:sz="8" w:space="0" w:color="auto"/>
            </w:tcBorders>
            <w:vAlign w:val="center"/>
          </w:tcPr>
          <w:p w14:paraId="56E95ABF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</w:p>
        </w:tc>
        <w:tc>
          <w:tcPr>
            <w:tcW w:w="149" w:type="pct"/>
            <w:tcBorders>
              <w:bottom w:val="single" w:sz="8" w:space="0" w:color="auto"/>
            </w:tcBorders>
            <w:vAlign w:val="center"/>
          </w:tcPr>
          <w:p w14:paraId="514B3FFB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</w:p>
        </w:tc>
        <w:tc>
          <w:tcPr>
            <w:tcW w:w="336" w:type="pct"/>
            <w:tcBorders>
              <w:bottom w:val="single" w:sz="8" w:space="0" w:color="auto"/>
            </w:tcBorders>
          </w:tcPr>
          <w:p w14:paraId="43B806D3" w14:textId="77777777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</w:p>
        </w:tc>
        <w:tc>
          <w:tcPr>
            <w:tcW w:w="336" w:type="pct"/>
            <w:tcBorders>
              <w:bottom w:val="single" w:sz="8" w:space="0" w:color="auto"/>
            </w:tcBorders>
            <w:vAlign w:val="center"/>
          </w:tcPr>
          <w:p w14:paraId="4EE25DEB" w14:textId="25D3A6F0" w:rsidR="00CB7917" w:rsidRPr="00172262" w:rsidRDefault="00CB7917" w:rsidP="008E50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B Nazanin"/>
                <w:color w:val="000000" w:themeColor="text1"/>
                <w:szCs w:val="22"/>
              </w:rPr>
            </w:pPr>
          </w:p>
        </w:tc>
      </w:tr>
    </w:tbl>
    <w:p w14:paraId="7B54C3EA" w14:textId="586BD727" w:rsidR="00157EB4" w:rsidRDefault="007053E2" w:rsidP="007327F7">
      <w:pPr>
        <w:bidi/>
        <w:spacing w:before="240" w:after="0" w:line="240" w:lineRule="auto"/>
        <w:jc w:val="both"/>
        <w:rPr>
          <w:rFonts w:ascii="Times New Roman" w:hAnsi="Times New Roman" w:cs="B Nazanin"/>
          <w:sz w:val="20"/>
          <w:rtl/>
        </w:rPr>
      </w:pPr>
      <w:r w:rsidRPr="00AD4F65">
        <w:rPr>
          <w:rFonts w:ascii="Times New Roman" w:hAnsi="Times New Roman" w:cs="B Nazanin" w:hint="cs"/>
          <w:sz w:val="20"/>
          <w:rtl/>
        </w:rPr>
        <w:t xml:space="preserve">  </w:t>
      </w:r>
      <w:r>
        <w:rPr>
          <w:rFonts w:ascii="Times New Roman" w:hAnsi="Times New Roman" w:cs="B Nazanin" w:hint="cs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 xml:space="preserve"> با</w:t>
      </w:r>
      <w:r>
        <w:rPr>
          <w:rFonts w:ascii="Times New Roman" w:hAnsi="Times New Roman" w:cs="B Nazanin" w:hint="cs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توجه به سطح معناداری آزمون کوواریانس تک متغیره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که کمتر از خطای مفروض در پژوهش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شده است (0001/0&gt;</w:t>
      </w:r>
      <w:r w:rsidRPr="00AD4F65">
        <w:rPr>
          <w:rFonts w:ascii="Times New Roman" w:hAnsi="Times New Roman" w:cs="B Nazanin"/>
          <w:sz w:val="20"/>
        </w:rPr>
        <w:t>P</w:t>
      </w:r>
      <w:r w:rsidRPr="00AD4F65">
        <w:rPr>
          <w:rFonts w:ascii="Times New Roman" w:hAnsi="Times New Roman" w:cs="B Nazanin" w:hint="cs"/>
          <w:sz w:val="20"/>
          <w:rtl/>
        </w:rPr>
        <w:t xml:space="preserve">)، </w:t>
      </w:r>
      <w:r w:rsidRPr="00AD4F65">
        <w:rPr>
          <w:rFonts w:ascii="Times New Roman" w:hAnsi="Times New Roman" w:cs="B Nazanin"/>
          <w:sz w:val="20"/>
          <w:rtl/>
        </w:rPr>
        <w:t>ت</w:t>
      </w:r>
      <w:r w:rsidRPr="00AD4F65">
        <w:rPr>
          <w:rFonts w:ascii="Times New Roman" w:hAnsi="Times New Roman" w:cs="B Nazanin" w:hint="cs"/>
          <w:sz w:val="20"/>
          <w:rtl/>
        </w:rPr>
        <w:t>أ</w:t>
      </w:r>
      <w:r w:rsidRPr="00AD4F65">
        <w:rPr>
          <w:rFonts w:ascii="Times New Roman" w:hAnsi="Times New Roman" w:cs="B Nazanin"/>
          <w:sz w:val="20"/>
          <w:rtl/>
        </w:rPr>
        <w:t>ث</w:t>
      </w:r>
      <w:r w:rsidRPr="00AD4F65">
        <w:rPr>
          <w:rFonts w:ascii="Times New Roman" w:hAnsi="Times New Roman" w:cs="B Nazanin" w:hint="cs"/>
          <w:sz w:val="20"/>
          <w:rtl/>
        </w:rPr>
        <w:t>یرآموزش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="004E1D4A" w:rsidRPr="004E1D4A">
        <w:rPr>
          <w:rFonts w:ascii="Times New Roman" w:hAnsi="Times New Roman" w:cs="B Nazanin"/>
          <w:sz w:val="20"/>
          <w:rtl/>
        </w:rPr>
        <w:t>روش</w:t>
      </w:r>
      <w:r w:rsidR="004E1D4A" w:rsidRPr="004E1D4A">
        <w:rPr>
          <w:rFonts w:ascii="Times New Roman" w:hAnsi="Times New Roman" w:cs="B Nazanin" w:hint="cs"/>
          <w:sz w:val="20"/>
          <w:rtl/>
        </w:rPr>
        <w:t xml:space="preserve"> جمع بندی مطالب در فضای مجازی با استفاده از</w:t>
      </w:r>
      <w:r w:rsidRPr="00AD4F65">
        <w:rPr>
          <w:rFonts w:ascii="Times New Roman" w:hAnsi="Times New Roman" w:cs="B Nazanin"/>
          <w:sz w:val="20"/>
          <w:rtl/>
        </w:rPr>
        <w:t xml:space="preserve"> نقشه ذهني بر انگيزش پيشرفت دانش</w:t>
      </w:r>
      <w:r w:rsidRPr="00AD4F65">
        <w:rPr>
          <w:rFonts w:ascii="Times New Roman" w:hAnsi="Times New Roman" w:cs="B Nazanin"/>
          <w:sz w:val="20"/>
          <w:rtl/>
        </w:rPr>
        <w:softHyphen/>
        <w:t>آموزان</w:t>
      </w:r>
      <w:r w:rsidRPr="00AD4F65">
        <w:rPr>
          <w:rFonts w:ascii="Times New Roman" w:hAnsi="Times New Roman" w:cs="B Nazanin" w:hint="cs"/>
          <w:sz w:val="20"/>
          <w:rtl/>
        </w:rPr>
        <w:t xml:space="preserve"> تأیید می‌شود (417/92</w:t>
      </w:r>
      <w:r w:rsidRPr="00AD4F65">
        <w:rPr>
          <w:rFonts w:ascii="Times New Roman" w:hAnsi="Times New Roman" w:cs="B Nazanin"/>
          <w:sz w:val="20"/>
        </w:rPr>
        <w:t>F=</w:t>
      </w:r>
      <w:r w:rsidRPr="00AD4F65">
        <w:rPr>
          <w:rFonts w:ascii="Times New Roman" w:hAnsi="Times New Roman" w:cs="B Nazanin" w:hint="cs"/>
          <w:sz w:val="20"/>
          <w:rtl/>
        </w:rPr>
        <w:t>). باتوجه به مقدار مجذور اتا (677/0) رابطه قوی نشان داده می‌شود؛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>یعنی</w:t>
      </w:r>
      <w:r w:rsidRPr="00AD4F65">
        <w:rPr>
          <w:rFonts w:ascii="Times New Roman" w:hAnsi="Times New Roman" w:cs="B Nazanin"/>
          <w:sz w:val="20"/>
          <w:rtl/>
        </w:rPr>
        <w:t xml:space="preserve"> 7</w:t>
      </w:r>
      <w:r w:rsidRPr="00AD4F65">
        <w:rPr>
          <w:rFonts w:ascii="Times New Roman" w:hAnsi="Times New Roman" w:cs="B Nazanin" w:hint="cs"/>
          <w:sz w:val="20"/>
          <w:rtl/>
        </w:rPr>
        <w:t>/67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 xml:space="preserve">درصد نمرات </w:t>
      </w:r>
      <w:r w:rsidRPr="00AD4F65">
        <w:rPr>
          <w:rFonts w:ascii="Times New Roman" w:hAnsi="Times New Roman" w:cs="B Nazanin"/>
          <w:sz w:val="20"/>
          <w:rtl/>
        </w:rPr>
        <w:t>انگيزش پيشرفت دانش</w:t>
      </w:r>
      <w:r w:rsidRPr="00AD4F65">
        <w:rPr>
          <w:rFonts w:ascii="Times New Roman" w:hAnsi="Times New Roman" w:cs="B Nazanin"/>
          <w:sz w:val="20"/>
          <w:rtl/>
        </w:rPr>
        <w:softHyphen/>
        <w:t xml:space="preserve">آموزان </w:t>
      </w:r>
      <w:r w:rsidRPr="00AD4F65">
        <w:rPr>
          <w:rFonts w:ascii="Times New Roman" w:hAnsi="Times New Roman" w:cs="B Nazanin" w:hint="cs"/>
          <w:sz w:val="20"/>
          <w:rtl/>
        </w:rPr>
        <w:t>تحت تأثیر آموزش</w:t>
      </w:r>
      <w:r w:rsidRPr="00AD4F65">
        <w:rPr>
          <w:rFonts w:ascii="Times New Roman" w:hAnsi="Times New Roman" w:cs="B Nazanin"/>
          <w:sz w:val="20"/>
          <w:rtl/>
        </w:rPr>
        <w:t xml:space="preserve"> </w:t>
      </w:r>
      <w:r w:rsidR="00941C10" w:rsidRPr="004E1D4A">
        <w:rPr>
          <w:rFonts w:ascii="Times New Roman" w:hAnsi="Times New Roman" w:cs="B Nazanin"/>
          <w:sz w:val="20"/>
          <w:rtl/>
        </w:rPr>
        <w:t>روش</w:t>
      </w:r>
      <w:r w:rsidR="00941C10" w:rsidRPr="004E1D4A">
        <w:rPr>
          <w:rFonts w:ascii="Times New Roman" w:hAnsi="Times New Roman" w:cs="B Nazanin" w:hint="cs"/>
          <w:sz w:val="20"/>
          <w:rtl/>
        </w:rPr>
        <w:t xml:space="preserve"> جمع بندی مطالب در فضای مجازی با استفاده از</w:t>
      </w:r>
      <w:r w:rsidR="00941C10" w:rsidRPr="00AD4F65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/>
          <w:sz w:val="20"/>
          <w:rtl/>
        </w:rPr>
        <w:t xml:space="preserve">نقشه ذهني </w:t>
      </w:r>
      <w:r w:rsidRPr="00AD4F65">
        <w:rPr>
          <w:rFonts w:ascii="Times New Roman" w:hAnsi="Times New Roman" w:cs="B Nazanin" w:hint="cs"/>
          <w:sz w:val="20"/>
          <w:rtl/>
        </w:rPr>
        <w:t xml:space="preserve">تبیین می‌شود. در ضمن توان آزمون برابر با 1 است؛ بنابراین آموزش </w:t>
      </w:r>
      <w:r w:rsidR="00941C10" w:rsidRPr="004E1D4A">
        <w:rPr>
          <w:rFonts w:ascii="Times New Roman" w:hAnsi="Times New Roman" w:cs="B Nazanin"/>
          <w:sz w:val="20"/>
          <w:rtl/>
        </w:rPr>
        <w:t>روش</w:t>
      </w:r>
      <w:r w:rsidR="00941C10" w:rsidRPr="004E1D4A">
        <w:rPr>
          <w:rFonts w:ascii="Times New Roman" w:hAnsi="Times New Roman" w:cs="B Nazanin" w:hint="cs"/>
          <w:sz w:val="20"/>
          <w:rtl/>
        </w:rPr>
        <w:t xml:space="preserve"> جمع بندی مطالب در فضای مجازی با استفاده از</w:t>
      </w:r>
      <w:r w:rsidRPr="00AD4F65">
        <w:rPr>
          <w:rFonts w:ascii="Times New Roman" w:hAnsi="Times New Roman" w:cs="B Nazanin" w:hint="cs"/>
          <w:sz w:val="20"/>
          <w:rtl/>
        </w:rPr>
        <w:t xml:space="preserve"> نقشه ذهنی بر انگیزش پیشرفت دانش</w:t>
      </w:r>
      <w:r w:rsidRPr="00AD4F65">
        <w:rPr>
          <w:rFonts w:ascii="Times New Roman" w:hAnsi="Times New Roman" w:cs="B Nazanin"/>
          <w:sz w:val="20"/>
          <w:rtl/>
        </w:rPr>
        <w:softHyphen/>
      </w:r>
      <w:r w:rsidRPr="00AD4F65">
        <w:rPr>
          <w:rFonts w:ascii="Times New Roman" w:hAnsi="Times New Roman" w:cs="B Nazanin" w:hint="cs"/>
          <w:sz w:val="20"/>
          <w:rtl/>
        </w:rPr>
        <w:t>آموزان تأثیر دارد.</w:t>
      </w:r>
    </w:p>
    <w:p w14:paraId="6F65E181" w14:textId="6135AC15" w:rsidR="00773AA7" w:rsidRDefault="00773AA7" w:rsidP="00773AA7">
      <w:pPr>
        <w:bidi/>
        <w:spacing w:before="240" w:after="0" w:line="240" w:lineRule="auto"/>
        <w:jc w:val="both"/>
        <w:rPr>
          <w:rFonts w:ascii="Times New Roman" w:hAnsi="Times New Roman" w:cs="B Nazanin"/>
          <w:sz w:val="20"/>
          <w:rtl/>
        </w:rPr>
      </w:pPr>
    </w:p>
    <w:p w14:paraId="63179577" w14:textId="77777777" w:rsidR="001B67C3" w:rsidRPr="00AD4F65" w:rsidRDefault="001B67C3" w:rsidP="001B67C3">
      <w:pPr>
        <w:bidi/>
        <w:spacing w:before="240" w:after="0" w:line="240" w:lineRule="auto"/>
        <w:jc w:val="both"/>
        <w:rPr>
          <w:rFonts w:ascii="Times New Roman" w:hAnsi="Times New Roman" w:cs="B Nazanin"/>
          <w:sz w:val="20"/>
          <w:rtl/>
        </w:rPr>
      </w:pPr>
    </w:p>
    <w:p w14:paraId="10CB2BE7" w14:textId="77777777" w:rsidR="00172262" w:rsidRPr="00172262" w:rsidRDefault="00172262" w:rsidP="00172262">
      <w:pPr>
        <w:spacing w:after="0" w:line="240" w:lineRule="auto"/>
        <w:rPr>
          <w:rFonts w:ascii="Times New Roman" w:hAnsi="Times New Roman" w:cs="B Nazanin"/>
          <w:color w:val="000000" w:themeColor="text1"/>
          <w:szCs w:val="22"/>
        </w:rPr>
      </w:pPr>
    </w:p>
    <w:p w14:paraId="26C3D26C" w14:textId="0E6F0161" w:rsidR="00150A34" w:rsidRDefault="00E425AA" w:rsidP="00E425AA">
      <w:pPr>
        <w:tabs>
          <w:tab w:val="left" w:pos="8496"/>
        </w:tabs>
        <w:bidi/>
        <w:jc w:val="both"/>
        <w:rPr>
          <w:rFonts w:ascii="Bnazanin" w:hAnsi="Bnazanin" w:cs="B Nazanin"/>
          <w:b/>
          <w:bCs/>
          <w:sz w:val="24"/>
          <w:rtl/>
          <w:lang w:bidi="fa-IR"/>
        </w:rPr>
      </w:pPr>
      <w:r w:rsidRPr="00E425AA">
        <w:rPr>
          <w:rFonts w:ascii="Bnazanin" w:hAnsi="Bnazanin" w:cs="B Nazanin" w:hint="cs"/>
          <w:b/>
          <w:bCs/>
          <w:sz w:val="24"/>
          <w:rtl/>
          <w:lang w:bidi="fa-IR"/>
        </w:rPr>
        <w:lastRenderedPageBreak/>
        <w:t>نتیجه گیری</w:t>
      </w:r>
    </w:p>
    <w:p w14:paraId="5394906C" w14:textId="407D8423" w:rsidR="00494708" w:rsidRPr="00494708" w:rsidRDefault="00494708" w:rsidP="007D2B14">
      <w:pPr>
        <w:tabs>
          <w:tab w:val="left" w:pos="8496"/>
        </w:tabs>
        <w:bidi/>
        <w:ind w:firstLine="284"/>
        <w:jc w:val="both"/>
        <w:rPr>
          <w:rFonts w:ascii="Times New Roman" w:hAnsi="Times New Roman" w:cs="B Nazanin"/>
          <w:sz w:val="20"/>
          <w:rtl/>
        </w:rPr>
      </w:pPr>
      <w:r w:rsidRPr="00494708">
        <w:rPr>
          <w:rFonts w:ascii="Times New Roman" w:hAnsi="Times New Roman" w:cs="B Nazanin"/>
          <w:sz w:val="20"/>
          <w:rtl/>
        </w:rPr>
        <w:t>ا</w:t>
      </w:r>
      <w:r w:rsidRPr="00494708">
        <w:rPr>
          <w:rFonts w:ascii="Times New Roman" w:hAnsi="Times New Roman" w:cs="B Nazanin" w:hint="cs"/>
          <w:sz w:val="20"/>
          <w:rtl/>
        </w:rPr>
        <w:t>ی</w:t>
      </w:r>
      <w:r w:rsidRPr="00494708">
        <w:rPr>
          <w:rFonts w:ascii="Times New Roman" w:hAnsi="Times New Roman" w:cs="B Nazanin" w:hint="eastAsia"/>
          <w:sz w:val="20"/>
          <w:rtl/>
        </w:rPr>
        <w:t>ن</w:t>
      </w:r>
      <w:r w:rsidRPr="00494708">
        <w:rPr>
          <w:rFonts w:ascii="Times New Roman" w:hAnsi="Times New Roman" w:cs="B Nazanin"/>
          <w:sz w:val="20"/>
          <w:rtl/>
        </w:rPr>
        <w:t xml:space="preserve"> پژوهش </w:t>
      </w:r>
      <w:r w:rsidRPr="00494708">
        <w:rPr>
          <w:rFonts w:ascii="Times New Roman" w:hAnsi="Times New Roman" w:cs="B Nazanin" w:hint="cs"/>
          <w:sz w:val="20"/>
          <w:rtl/>
        </w:rPr>
        <w:t>به‌منظور</w:t>
      </w:r>
      <w:r w:rsidRPr="00494708">
        <w:rPr>
          <w:rFonts w:ascii="Times New Roman" w:hAnsi="Times New Roman" w:cs="B Nazanin"/>
          <w:sz w:val="20"/>
          <w:rtl/>
        </w:rPr>
        <w:t xml:space="preserve"> بررس</w:t>
      </w:r>
      <w:r w:rsidRPr="00494708">
        <w:rPr>
          <w:rFonts w:ascii="Times New Roman" w:hAnsi="Times New Roman" w:cs="B Nazanin" w:hint="cs"/>
          <w:sz w:val="20"/>
          <w:rtl/>
        </w:rPr>
        <w:t>ی</w:t>
      </w:r>
      <w:r w:rsidRPr="00494708">
        <w:rPr>
          <w:rFonts w:ascii="Times New Roman" w:hAnsi="Times New Roman" w:cs="B Nazanin"/>
          <w:sz w:val="20"/>
          <w:rtl/>
        </w:rPr>
        <w:t xml:space="preserve"> اثربخش</w:t>
      </w:r>
      <w:r w:rsidRPr="00494708">
        <w:rPr>
          <w:rFonts w:ascii="Times New Roman" w:hAnsi="Times New Roman" w:cs="B Nazanin" w:hint="cs"/>
          <w:sz w:val="20"/>
          <w:rtl/>
        </w:rPr>
        <w:t>ی</w:t>
      </w:r>
      <w:r w:rsidRPr="00494708">
        <w:rPr>
          <w:rFonts w:ascii="Times New Roman" w:hAnsi="Times New Roman" w:cs="B Nazanin"/>
          <w:sz w:val="20"/>
          <w:rtl/>
        </w:rPr>
        <w:t xml:space="preserve"> </w:t>
      </w:r>
      <w:r w:rsidRPr="00AD4F65">
        <w:rPr>
          <w:rFonts w:ascii="Times New Roman" w:hAnsi="Times New Roman" w:cs="B Nazanin" w:hint="cs"/>
          <w:sz w:val="20"/>
          <w:rtl/>
        </w:rPr>
        <w:t xml:space="preserve">آموزش </w:t>
      </w:r>
      <w:r w:rsidRPr="004E1D4A">
        <w:rPr>
          <w:rFonts w:ascii="Times New Roman" w:hAnsi="Times New Roman" w:cs="B Nazanin"/>
          <w:sz w:val="20"/>
          <w:rtl/>
        </w:rPr>
        <w:t>روش</w:t>
      </w:r>
      <w:r w:rsidRPr="004E1D4A">
        <w:rPr>
          <w:rFonts w:ascii="Times New Roman" w:hAnsi="Times New Roman" w:cs="B Nazanin" w:hint="cs"/>
          <w:sz w:val="20"/>
          <w:rtl/>
        </w:rPr>
        <w:t xml:space="preserve"> جمع بندی مطالب در فضای مجازی با استفاده از</w:t>
      </w:r>
      <w:r w:rsidRPr="00AD4F65">
        <w:rPr>
          <w:rFonts w:ascii="Times New Roman" w:hAnsi="Times New Roman" w:cs="B Nazanin" w:hint="cs"/>
          <w:sz w:val="20"/>
          <w:rtl/>
        </w:rPr>
        <w:t xml:space="preserve"> نقشه ذهنی بر انگیزش پیشرفت دانش</w:t>
      </w:r>
      <w:r w:rsidRPr="00AD4F65">
        <w:rPr>
          <w:rFonts w:ascii="Times New Roman" w:hAnsi="Times New Roman" w:cs="B Nazanin"/>
          <w:sz w:val="20"/>
          <w:rtl/>
        </w:rPr>
        <w:softHyphen/>
      </w:r>
      <w:r w:rsidRPr="00AD4F65">
        <w:rPr>
          <w:rFonts w:ascii="Times New Roman" w:hAnsi="Times New Roman" w:cs="B Nazanin" w:hint="cs"/>
          <w:sz w:val="20"/>
          <w:rtl/>
        </w:rPr>
        <w:t xml:space="preserve">آموزان </w:t>
      </w:r>
      <w:r w:rsidRPr="00494708">
        <w:rPr>
          <w:rFonts w:ascii="Times New Roman" w:hAnsi="Times New Roman" w:cs="B Nazanin"/>
          <w:sz w:val="20"/>
          <w:rtl/>
        </w:rPr>
        <w:t xml:space="preserve">کلاس </w:t>
      </w:r>
      <w:r w:rsidRPr="00494708">
        <w:rPr>
          <w:rFonts w:ascii="Times New Roman" w:hAnsi="Times New Roman" w:cs="B Nazanin" w:hint="cs"/>
          <w:sz w:val="20"/>
          <w:rtl/>
        </w:rPr>
        <w:t xml:space="preserve">نهم </w:t>
      </w:r>
      <w:r w:rsidRPr="00494708">
        <w:rPr>
          <w:rFonts w:ascii="Times New Roman" w:hAnsi="Times New Roman" w:cs="B Nazanin"/>
          <w:sz w:val="20"/>
          <w:rtl/>
        </w:rPr>
        <w:t>متوسطه انجام گرفت.</w:t>
      </w:r>
      <w:r w:rsidRPr="00494708">
        <w:rPr>
          <w:rFonts w:ascii="Times New Roman" w:hAnsi="Times New Roman" w:cs="B Nazanin" w:hint="cs"/>
          <w:sz w:val="20"/>
          <w:rtl/>
        </w:rPr>
        <w:t xml:space="preserve"> نتایج تحلیل</w:t>
      </w:r>
      <w:r w:rsidRPr="00494708">
        <w:rPr>
          <w:rFonts w:ascii="Times New Roman" w:hAnsi="Times New Roman" w:cs="B Nazanin"/>
          <w:sz w:val="20"/>
          <w:rtl/>
        </w:rPr>
        <w:softHyphen/>
      </w:r>
      <w:r w:rsidRPr="00494708">
        <w:rPr>
          <w:rFonts w:ascii="Times New Roman" w:hAnsi="Times New Roman" w:cs="B Nazanin" w:hint="cs"/>
          <w:sz w:val="20"/>
          <w:rtl/>
        </w:rPr>
        <w:t xml:space="preserve">های آماری نشان داد که استفاده از </w:t>
      </w:r>
      <w:r w:rsidRPr="00AD4F65">
        <w:rPr>
          <w:rFonts w:ascii="Times New Roman" w:hAnsi="Times New Roman" w:cs="B Nazanin" w:hint="cs"/>
          <w:sz w:val="20"/>
          <w:rtl/>
        </w:rPr>
        <w:t xml:space="preserve">آموزش </w:t>
      </w:r>
      <w:r w:rsidRPr="004E1D4A">
        <w:rPr>
          <w:rFonts w:ascii="Times New Roman" w:hAnsi="Times New Roman" w:cs="B Nazanin"/>
          <w:sz w:val="20"/>
          <w:rtl/>
        </w:rPr>
        <w:t>روش</w:t>
      </w:r>
      <w:r w:rsidRPr="004E1D4A">
        <w:rPr>
          <w:rFonts w:ascii="Times New Roman" w:hAnsi="Times New Roman" w:cs="B Nazanin" w:hint="cs"/>
          <w:sz w:val="20"/>
          <w:rtl/>
        </w:rPr>
        <w:t xml:space="preserve"> جمع بندی مطالب در فضای مجازی با استفاده از</w:t>
      </w:r>
      <w:r w:rsidRPr="00AD4F65">
        <w:rPr>
          <w:rFonts w:ascii="Times New Roman" w:hAnsi="Times New Roman" w:cs="B Nazanin" w:hint="cs"/>
          <w:sz w:val="20"/>
          <w:rtl/>
        </w:rPr>
        <w:t xml:space="preserve"> نقشه ذهنی بر انگیزش پیشرفت دانش</w:t>
      </w:r>
      <w:r w:rsidRPr="00AD4F65">
        <w:rPr>
          <w:rFonts w:ascii="Times New Roman" w:hAnsi="Times New Roman" w:cs="B Nazanin"/>
          <w:sz w:val="20"/>
          <w:rtl/>
        </w:rPr>
        <w:softHyphen/>
      </w:r>
      <w:r w:rsidRPr="00AD4F65">
        <w:rPr>
          <w:rFonts w:ascii="Times New Roman" w:hAnsi="Times New Roman" w:cs="B Nazanin" w:hint="cs"/>
          <w:sz w:val="20"/>
          <w:rtl/>
        </w:rPr>
        <w:t>آموزان</w:t>
      </w:r>
      <w:r w:rsidRPr="00494708">
        <w:rPr>
          <w:rFonts w:ascii="Times New Roman" w:hAnsi="Times New Roman" w:cs="B Nazanin" w:hint="cs"/>
          <w:sz w:val="20"/>
          <w:rtl/>
        </w:rPr>
        <w:t xml:space="preserve"> پایه نهم متوسطه در مقایسه با آن</w:t>
      </w:r>
      <w:r w:rsidRPr="00494708">
        <w:rPr>
          <w:rFonts w:ascii="Times New Roman" w:hAnsi="Times New Roman" w:cs="B Nazanin"/>
          <w:sz w:val="20"/>
          <w:rtl/>
        </w:rPr>
        <w:softHyphen/>
      </w:r>
      <w:r w:rsidRPr="00494708">
        <w:rPr>
          <w:rFonts w:ascii="Times New Roman" w:hAnsi="Times New Roman" w:cs="B Nazanin" w:hint="cs"/>
          <w:sz w:val="20"/>
          <w:rtl/>
        </w:rPr>
        <w:t>هایی که به</w:t>
      </w:r>
      <w:r w:rsidRPr="00494708">
        <w:rPr>
          <w:rFonts w:ascii="Times New Roman" w:hAnsi="Times New Roman" w:cs="B Nazanin"/>
          <w:sz w:val="20"/>
          <w:rtl/>
        </w:rPr>
        <w:softHyphen/>
      </w:r>
      <w:r w:rsidRPr="00494708">
        <w:rPr>
          <w:rFonts w:ascii="Times New Roman" w:hAnsi="Times New Roman" w:cs="B Nazanin" w:hint="cs"/>
          <w:sz w:val="20"/>
          <w:rtl/>
        </w:rPr>
        <w:t>صورت معمول درفضای مجازی به یادگیری می</w:t>
      </w:r>
      <w:r w:rsidRPr="00494708">
        <w:rPr>
          <w:rFonts w:ascii="Times New Roman" w:hAnsi="Times New Roman" w:cs="B Nazanin"/>
          <w:sz w:val="20"/>
          <w:rtl/>
        </w:rPr>
        <w:softHyphen/>
      </w:r>
      <w:r w:rsidRPr="00494708">
        <w:rPr>
          <w:rFonts w:ascii="Times New Roman" w:hAnsi="Times New Roman" w:cs="B Nazanin" w:hint="cs"/>
          <w:sz w:val="20"/>
          <w:rtl/>
        </w:rPr>
        <w:t>پردازند، شده است.</w:t>
      </w:r>
      <w:r w:rsidR="002128A0" w:rsidRPr="00AD0FE8">
        <w:rPr>
          <w:rFonts w:ascii="Times New Roman" w:hAnsi="Times New Roman" w:cs="B Nazanin"/>
          <w:sz w:val="20"/>
          <w:rtl/>
        </w:rPr>
        <w:t xml:space="preserve"> در هنگام </w:t>
      </w:r>
      <w:r w:rsidR="002128A0" w:rsidRPr="00AD0FE8">
        <w:rPr>
          <w:rFonts w:ascii="Times New Roman" w:hAnsi="Times New Roman" w:cs="B Nazanin" w:hint="cs"/>
          <w:sz w:val="20"/>
          <w:rtl/>
        </w:rPr>
        <w:t>ترسیم</w:t>
      </w:r>
      <w:r w:rsidR="002128A0" w:rsidRPr="00AD0FE8">
        <w:rPr>
          <w:rFonts w:ascii="Times New Roman" w:hAnsi="Times New Roman" w:cs="B Nazanin"/>
          <w:sz w:val="20"/>
          <w:rtl/>
        </w:rPr>
        <w:t xml:space="preserve"> </w:t>
      </w:r>
      <w:r w:rsidR="002128A0" w:rsidRPr="00AD0FE8">
        <w:rPr>
          <w:rFonts w:ascii="Times New Roman" w:hAnsi="Times New Roman" w:cs="B Nazanin" w:hint="cs"/>
          <w:sz w:val="20"/>
          <w:rtl/>
        </w:rPr>
        <w:t>کردن</w:t>
      </w:r>
      <w:r w:rsidR="002128A0" w:rsidRPr="00AD0FE8">
        <w:rPr>
          <w:rFonts w:ascii="Times New Roman" w:hAnsi="Times New Roman" w:cs="B Nazanin"/>
          <w:sz w:val="20"/>
          <w:rtl/>
        </w:rPr>
        <w:t xml:space="preserve"> نقشه ذهنی هر دو نیم‌کره مغز </w:t>
      </w:r>
      <w:r w:rsidR="002128A0" w:rsidRPr="00AD0FE8">
        <w:rPr>
          <w:rFonts w:ascii="Times New Roman" w:hAnsi="Times New Roman" w:cs="B Nazanin" w:hint="cs"/>
          <w:sz w:val="20"/>
          <w:rtl/>
        </w:rPr>
        <w:t>به</w:t>
      </w:r>
      <w:r w:rsidR="002128A0" w:rsidRPr="00AD0FE8">
        <w:rPr>
          <w:rFonts w:ascii="Times New Roman" w:hAnsi="Times New Roman" w:cs="B Nazanin"/>
          <w:sz w:val="20"/>
          <w:rtl/>
        </w:rPr>
        <w:t xml:space="preserve"> </w:t>
      </w:r>
      <w:r w:rsidR="002128A0" w:rsidRPr="00AD0FE8">
        <w:rPr>
          <w:rFonts w:ascii="Times New Roman" w:hAnsi="Times New Roman" w:cs="B Nazanin" w:hint="cs"/>
          <w:sz w:val="20"/>
          <w:rtl/>
        </w:rPr>
        <w:t>کار</w:t>
      </w:r>
      <w:r w:rsidR="002128A0" w:rsidRPr="00AD0FE8">
        <w:rPr>
          <w:rFonts w:ascii="Times New Roman" w:hAnsi="Times New Roman" w:cs="B Nazanin"/>
          <w:sz w:val="20"/>
          <w:rtl/>
        </w:rPr>
        <w:t xml:space="preserve"> </w:t>
      </w:r>
      <w:r w:rsidR="002128A0" w:rsidRPr="00AD0FE8">
        <w:rPr>
          <w:rFonts w:ascii="Times New Roman" w:hAnsi="Times New Roman" w:cs="B Nazanin" w:hint="cs"/>
          <w:sz w:val="20"/>
          <w:rtl/>
        </w:rPr>
        <w:t>گرفته می</w:t>
      </w:r>
      <w:r w:rsidR="002128A0" w:rsidRPr="00AD0FE8">
        <w:rPr>
          <w:rFonts w:ascii="Times New Roman" w:hAnsi="Times New Roman" w:cs="B Nazanin"/>
          <w:sz w:val="20"/>
          <w:rtl/>
        </w:rPr>
        <w:softHyphen/>
      </w:r>
      <w:r w:rsidR="002128A0" w:rsidRPr="00AD0FE8">
        <w:rPr>
          <w:rFonts w:ascii="Times New Roman" w:hAnsi="Times New Roman" w:cs="B Nazanin" w:hint="cs"/>
          <w:sz w:val="20"/>
          <w:rtl/>
        </w:rPr>
        <w:t>شوند</w:t>
      </w:r>
      <w:r w:rsidR="002128A0" w:rsidRPr="00AD0FE8">
        <w:rPr>
          <w:rFonts w:ascii="Times New Roman" w:hAnsi="Times New Roman" w:cs="B Nazanin"/>
          <w:sz w:val="20"/>
          <w:rtl/>
        </w:rPr>
        <w:t xml:space="preserve">. این کار، نه‌تنها حواس‌پرتی </w:t>
      </w:r>
      <w:r w:rsidR="002128A0" w:rsidRPr="00AD0FE8">
        <w:rPr>
          <w:rFonts w:ascii="Times New Roman" w:hAnsi="Times New Roman" w:cs="B Nazanin" w:hint="cs"/>
          <w:sz w:val="20"/>
          <w:rtl/>
        </w:rPr>
        <w:t xml:space="preserve">را به </w:t>
      </w:r>
      <w:r w:rsidR="002128A0" w:rsidRPr="00AD0FE8">
        <w:rPr>
          <w:rFonts w:ascii="Times New Roman" w:hAnsi="Times New Roman" w:cs="B Nazanin"/>
          <w:sz w:val="20"/>
          <w:rtl/>
        </w:rPr>
        <w:t xml:space="preserve">حداقل می‌رساند، </w:t>
      </w:r>
      <w:r w:rsidR="002128A0" w:rsidRPr="00AD0FE8">
        <w:rPr>
          <w:rFonts w:ascii="Times New Roman" w:hAnsi="Times New Roman" w:cs="B Nazanin" w:hint="cs"/>
          <w:sz w:val="20"/>
          <w:rtl/>
        </w:rPr>
        <w:t>بلکه باعث درگیرشدن بیشتر در متن درس و کلاس‌های درس در فضای مجازی می</w:t>
      </w:r>
      <w:r w:rsidR="002128A0" w:rsidRPr="00AD0FE8">
        <w:rPr>
          <w:rFonts w:ascii="Times New Roman" w:hAnsi="Times New Roman" w:cs="B Nazanin"/>
          <w:sz w:val="20"/>
          <w:rtl/>
        </w:rPr>
        <w:softHyphen/>
      </w:r>
      <w:r w:rsidR="002128A0" w:rsidRPr="00AD0FE8">
        <w:rPr>
          <w:rFonts w:ascii="Times New Roman" w:hAnsi="Times New Roman" w:cs="B Nazanin" w:hint="cs"/>
          <w:sz w:val="20"/>
          <w:rtl/>
        </w:rPr>
        <w:t xml:space="preserve">شود. همچنین </w:t>
      </w:r>
      <w:r w:rsidR="002128A0" w:rsidRPr="00AD0FE8">
        <w:rPr>
          <w:rFonts w:ascii="Times New Roman" w:hAnsi="Times New Roman" w:cs="B Nazanin"/>
          <w:sz w:val="20"/>
          <w:rtl/>
        </w:rPr>
        <w:t xml:space="preserve">هنگام </w:t>
      </w:r>
      <w:r w:rsidR="002128A0" w:rsidRPr="00AD0FE8">
        <w:rPr>
          <w:rFonts w:ascii="Times New Roman" w:hAnsi="Times New Roman" w:cs="B Nazanin" w:hint="cs"/>
          <w:sz w:val="20"/>
          <w:rtl/>
        </w:rPr>
        <w:t>ترسیم</w:t>
      </w:r>
      <w:r w:rsidR="002128A0" w:rsidRPr="00AD0FE8">
        <w:rPr>
          <w:rFonts w:ascii="Times New Roman" w:hAnsi="Times New Roman" w:cs="B Nazanin"/>
          <w:sz w:val="20"/>
          <w:rtl/>
        </w:rPr>
        <w:t xml:space="preserve"> </w:t>
      </w:r>
      <w:r w:rsidR="002128A0" w:rsidRPr="00AD0FE8">
        <w:rPr>
          <w:rFonts w:ascii="Times New Roman" w:hAnsi="Times New Roman" w:cs="B Nazanin" w:hint="cs"/>
          <w:sz w:val="20"/>
          <w:rtl/>
        </w:rPr>
        <w:t>کردن</w:t>
      </w:r>
      <w:r w:rsidR="002128A0" w:rsidRPr="00AD0FE8">
        <w:rPr>
          <w:rFonts w:ascii="Times New Roman" w:hAnsi="Times New Roman" w:cs="B Nazanin"/>
          <w:sz w:val="20"/>
          <w:rtl/>
        </w:rPr>
        <w:t xml:space="preserve"> نقشه ذهنی از حافظه‌ی تصویری کمک </w:t>
      </w:r>
      <w:r w:rsidR="002128A0" w:rsidRPr="00AD0FE8">
        <w:rPr>
          <w:rFonts w:ascii="Times New Roman" w:hAnsi="Times New Roman" w:cs="B Nazanin" w:hint="cs"/>
          <w:sz w:val="20"/>
          <w:rtl/>
        </w:rPr>
        <w:t>گرفته می</w:t>
      </w:r>
      <w:r w:rsidR="002128A0" w:rsidRPr="00AD0FE8">
        <w:rPr>
          <w:rFonts w:ascii="Times New Roman" w:hAnsi="Times New Roman" w:cs="B Nazanin"/>
          <w:sz w:val="20"/>
          <w:rtl/>
        </w:rPr>
        <w:softHyphen/>
      </w:r>
      <w:r w:rsidR="002128A0" w:rsidRPr="00AD0FE8">
        <w:rPr>
          <w:rFonts w:ascii="Times New Roman" w:hAnsi="Times New Roman" w:cs="B Nazanin" w:hint="cs"/>
          <w:sz w:val="20"/>
          <w:rtl/>
        </w:rPr>
        <w:t>شود.</w:t>
      </w:r>
      <w:r w:rsidR="002128A0" w:rsidRPr="00AD0FE8">
        <w:rPr>
          <w:rFonts w:ascii="Times New Roman" w:hAnsi="Times New Roman" w:cs="B Nazanin"/>
          <w:sz w:val="20"/>
          <w:rtl/>
        </w:rPr>
        <w:t xml:space="preserve"> این اتفاقی است که در </w:t>
      </w:r>
      <w:r w:rsidR="002128A0" w:rsidRPr="00AD0FE8">
        <w:rPr>
          <w:rFonts w:ascii="Times New Roman" w:hAnsi="Times New Roman" w:cs="B Nazanin" w:hint="cs"/>
          <w:sz w:val="20"/>
          <w:rtl/>
        </w:rPr>
        <w:t>یادگیری مطالب درسی به صورت معمول</w:t>
      </w:r>
      <w:r w:rsidR="002128A0" w:rsidRPr="00AD0FE8">
        <w:rPr>
          <w:rFonts w:ascii="Times New Roman" w:hAnsi="Times New Roman" w:cs="B Nazanin"/>
          <w:sz w:val="20"/>
          <w:rtl/>
        </w:rPr>
        <w:t xml:space="preserve"> رخ نمی‌دهد</w:t>
      </w:r>
      <w:r w:rsidR="002128A0" w:rsidRPr="00AD0FE8">
        <w:rPr>
          <w:rFonts w:ascii="Times New Roman" w:hAnsi="Times New Roman" w:cs="B Nazanin" w:hint="cs"/>
          <w:sz w:val="20"/>
          <w:rtl/>
        </w:rPr>
        <w:t xml:space="preserve"> و به دلیل ترسیم تصاویری که در ذهن خطور می</w:t>
      </w:r>
      <w:r w:rsidR="002128A0" w:rsidRPr="00AD0FE8">
        <w:rPr>
          <w:rFonts w:ascii="Times New Roman" w:hAnsi="Times New Roman" w:cs="B Nazanin"/>
          <w:sz w:val="20"/>
          <w:rtl/>
        </w:rPr>
        <w:softHyphen/>
      </w:r>
      <w:r w:rsidR="002128A0" w:rsidRPr="00AD0FE8">
        <w:rPr>
          <w:rFonts w:ascii="Times New Roman" w:hAnsi="Times New Roman" w:cs="B Nazanin" w:hint="cs"/>
          <w:sz w:val="20"/>
          <w:rtl/>
        </w:rPr>
        <w:t xml:space="preserve">کند جذابیت یادگیری را بالابرده و این امر در افزایش انگیزش، </w:t>
      </w:r>
      <w:r w:rsidR="002128A0" w:rsidRPr="00AD0FE8">
        <w:rPr>
          <w:rFonts w:ascii="Times New Roman" w:hAnsi="Times New Roman" w:cs="B Nazanin"/>
          <w:sz w:val="20"/>
          <w:rtl/>
        </w:rPr>
        <w:t>خلاقیت و یادگیری</w:t>
      </w:r>
      <w:r w:rsidR="002128A0" w:rsidRPr="00AD0FE8">
        <w:rPr>
          <w:rFonts w:ascii="Times New Roman" w:hAnsi="Times New Roman" w:cs="B Nazanin" w:hint="cs"/>
          <w:sz w:val="20"/>
          <w:rtl/>
        </w:rPr>
        <w:t>،</w:t>
      </w:r>
      <w:r w:rsidR="002128A0" w:rsidRPr="00AD0FE8">
        <w:rPr>
          <w:rFonts w:ascii="Times New Roman" w:hAnsi="Times New Roman" w:cs="B Nazanin"/>
          <w:sz w:val="20"/>
          <w:rtl/>
        </w:rPr>
        <w:t xml:space="preserve"> عمیق‌تر</w:t>
      </w:r>
      <w:r w:rsidR="002128A0" w:rsidRPr="00AD0FE8">
        <w:rPr>
          <w:rFonts w:ascii="Times New Roman" w:hAnsi="Times New Roman" w:cs="B Nazanin" w:hint="cs"/>
          <w:sz w:val="20"/>
          <w:rtl/>
        </w:rPr>
        <w:t xml:space="preserve"> و</w:t>
      </w:r>
      <w:r w:rsidR="002128A0" w:rsidRPr="00AD0FE8">
        <w:rPr>
          <w:rFonts w:ascii="Times New Roman" w:hAnsi="Times New Roman" w:cs="B Nazanin"/>
          <w:sz w:val="20"/>
          <w:rtl/>
        </w:rPr>
        <w:t xml:space="preserve"> </w:t>
      </w:r>
      <w:r w:rsidR="002128A0" w:rsidRPr="00AD0FE8">
        <w:rPr>
          <w:rFonts w:ascii="Times New Roman" w:hAnsi="Times New Roman" w:cs="B Nazanin" w:hint="cs"/>
          <w:sz w:val="20"/>
          <w:rtl/>
        </w:rPr>
        <w:t>مؤثرتر می</w:t>
      </w:r>
      <w:r w:rsidR="002128A0" w:rsidRPr="00AD0FE8">
        <w:rPr>
          <w:rFonts w:ascii="Times New Roman" w:hAnsi="Times New Roman" w:cs="B Nazanin"/>
          <w:sz w:val="20"/>
          <w:rtl/>
        </w:rPr>
        <w:softHyphen/>
      </w:r>
      <w:r w:rsidR="002128A0" w:rsidRPr="00AD0FE8">
        <w:rPr>
          <w:rFonts w:ascii="Times New Roman" w:hAnsi="Times New Roman" w:cs="B Nazanin" w:hint="cs"/>
          <w:sz w:val="20"/>
          <w:rtl/>
        </w:rPr>
        <w:t xml:space="preserve">باشد. </w:t>
      </w:r>
      <w:r w:rsidR="002128A0" w:rsidRPr="00AD0FE8">
        <w:rPr>
          <w:rFonts w:ascii="Times New Roman" w:hAnsi="Times New Roman" w:cs="B Nazanin"/>
          <w:sz w:val="20"/>
          <w:rtl/>
        </w:rPr>
        <w:t>با استفاده از تکنیک نقشه ذهنی</w:t>
      </w:r>
      <w:r w:rsidR="002128A0" w:rsidRPr="00AD0FE8">
        <w:rPr>
          <w:rFonts w:ascii="Times New Roman" w:hAnsi="Times New Roman" w:cs="B Nazanin" w:hint="cs"/>
          <w:sz w:val="20"/>
          <w:rtl/>
        </w:rPr>
        <w:t xml:space="preserve">، </w:t>
      </w:r>
      <w:r w:rsidR="002128A0" w:rsidRPr="00AD0FE8">
        <w:rPr>
          <w:rFonts w:ascii="Times New Roman" w:hAnsi="Times New Roman" w:cs="B Nazanin"/>
          <w:sz w:val="20"/>
          <w:rtl/>
        </w:rPr>
        <w:t>یادگیری و میزان پیشرفت‌</w:t>
      </w:r>
      <w:r w:rsidR="002128A0" w:rsidRPr="00AD0FE8">
        <w:rPr>
          <w:rFonts w:ascii="Times New Roman" w:hAnsi="Times New Roman" w:cs="B Nazanin" w:hint="cs"/>
          <w:sz w:val="20"/>
          <w:rtl/>
        </w:rPr>
        <w:t xml:space="preserve"> </w:t>
      </w:r>
      <w:r w:rsidR="002128A0" w:rsidRPr="00AD0FE8">
        <w:rPr>
          <w:rFonts w:ascii="Times New Roman" w:hAnsi="Times New Roman" w:cs="B Nazanin"/>
          <w:sz w:val="20"/>
          <w:rtl/>
        </w:rPr>
        <w:t>ملموس و عینی</w:t>
      </w:r>
      <w:r w:rsidR="002128A0" w:rsidRPr="00AD0FE8">
        <w:rPr>
          <w:rFonts w:ascii="Times New Roman" w:hAnsi="Times New Roman" w:cs="B Nazanin"/>
          <w:sz w:val="20"/>
          <w:rtl/>
        </w:rPr>
        <w:softHyphen/>
      </w:r>
      <w:r w:rsidR="002128A0" w:rsidRPr="00AD0FE8">
        <w:rPr>
          <w:rFonts w:ascii="Times New Roman" w:hAnsi="Times New Roman" w:cs="B Nazanin" w:hint="cs"/>
          <w:sz w:val="20"/>
          <w:rtl/>
        </w:rPr>
        <w:t>تر</w:t>
      </w:r>
      <w:r w:rsidR="002128A0" w:rsidRPr="00AD0FE8">
        <w:rPr>
          <w:rFonts w:ascii="Times New Roman" w:hAnsi="Times New Roman" w:cs="B Nazanin"/>
          <w:sz w:val="20"/>
          <w:rtl/>
        </w:rPr>
        <w:t xml:space="preserve"> </w:t>
      </w:r>
      <w:r w:rsidR="002128A0" w:rsidRPr="00AD0FE8">
        <w:rPr>
          <w:rFonts w:ascii="Times New Roman" w:hAnsi="Times New Roman" w:cs="B Nazanin" w:hint="cs"/>
          <w:sz w:val="20"/>
          <w:rtl/>
        </w:rPr>
        <w:t>خواهد شد</w:t>
      </w:r>
      <w:r w:rsidR="00C42D37">
        <w:rPr>
          <w:rFonts w:ascii="Times New Roman" w:hAnsi="Times New Roman" w:cs="B Nazanin" w:hint="cs"/>
          <w:sz w:val="20"/>
          <w:rtl/>
        </w:rPr>
        <w:t xml:space="preserve"> و باعث می</w:t>
      </w:r>
      <w:r w:rsidR="00C42D37">
        <w:rPr>
          <w:rFonts w:ascii="Times New Roman" w:hAnsi="Times New Roman" w:cs="B Nazanin"/>
          <w:sz w:val="20"/>
          <w:rtl/>
        </w:rPr>
        <w:softHyphen/>
      </w:r>
      <w:r w:rsidR="00C42D37">
        <w:rPr>
          <w:rFonts w:ascii="Times New Roman" w:hAnsi="Times New Roman" w:cs="B Nazanin" w:hint="cs"/>
          <w:sz w:val="20"/>
          <w:rtl/>
        </w:rPr>
        <w:t>شود</w:t>
      </w:r>
      <w:r w:rsidR="002128A0" w:rsidRPr="00AD0FE8">
        <w:rPr>
          <w:rFonts w:ascii="Times New Roman" w:hAnsi="Times New Roman" w:cs="B Nazanin" w:hint="cs"/>
          <w:sz w:val="20"/>
          <w:rtl/>
        </w:rPr>
        <w:t xml:space="preserve"> انگیزش پیشرفت در افراد </w:t>
      </w:r>
      <w:r w:rsidR="0037650A">
        <w:rPr>
          <w:rFonts w:ascii="Times New Roman" w:hAnsi="Times New Roman" w:cs="B Nazanin" w:hint="cs"/>
          <w:sz w:val="20"/>
          <w:rtl/>
        </w:rPr>
        <w:t>افزایش یابد. در نتیجه به معلمان پیشنهاد می</w:t>
      </w:r>
      <w:r w:rsidR="0037650A">
        <w:rPr>
          <w:rFonts w:ascii="Times New Roman" w:hAnsi="Times New Roman" w:cs="B Nazanin"/>
          <w:sz w:val="20"/>
          <w:rtl/>
        </w:rPr>
        <w:softHyphen/>
      </w:r>
      <w:r w:rsidR="0037650A">
        <w:rPr>
          <w:rFonts w:ascii="Times New Roman" w:hAnsi="Times New Roman" w:cs="B Nazanin" w:hint="cs"/>
          <w:sz w:val="20"/>
          <w:rtl/>
        </w:rPr>
        <w:t>شود تا این روش را به دانش</w:t>
      </w:r>
      <w:r w:rsidR="0037650A">
        <w:rPr>
          <w:rFonts w:ascii="Times New Roman" w:hAnsi="Times New Roman" w:cs="B Nazanin"/>
          <w:sz w:val="20"/>
          <w:rtl/>
        </w:rPr>
        <w:softHyphen/>
      </w:r>
      <w:r w:rsidR="0037650A">
        <w:rPr>
          <w:rFonts w:ascii="Times New Roman" w:hAnsi="Times New Roman" w:cs="B Nazanin" w:hint="cs"/>
          <w:sz w:val="20"/>
          <w:rtl/>
        </w:rPr>
        <w:t>آموزانی که در جمع بندی مطالب در فضای مجازی با مشکل روبرو هستند را آموزش دهند.</w:t>
      </w:r>
    </w:p>
    <w:p w14:paraId="3964421D" w14:textId="416C503A" w:rsidR="00FA51EA" w:rsidRPr="00494708" w:rsidRDefault="00FA51EA" w:rsidP="00232B79">
      <w:pPr>
        <w:bidi/>
        <w:jc w:val="both"/>
        <w:rPr>
          <w:rFonts w:ascii="Times New Roman" w:hAnsi="Times New Roman" w:cs="B Nazanin"/>
          <w:sz w:val="20"/>
          <w:rtl/>
        </w:rPr>
      </w:pPr>
    </w:p>
    <w:p w14:paraId="26A079B5" w14:textId="1572F9F2" w:rsidR="00ED61F5" w:rsidRPr="00015851" w:rsidRDefault="00015851" w:rsidP="00232B79">
      <w:pPr>
        <w:pStyle w:val="NormalWeb"/>
        <w:bidi/>
        <w:spacing w:before="0" w:beforeAutospacing="0" w:afterAutospacing="0"/>
        <w:jc w:val="both"/>
        <w:rPr>
          <w:rFonts w:cs="B Nazanin"/>
          <w:b/>
          <w:bCs/>
          <w:sz w:val="28"/>
          <w:szCs w:val="28"/>
          <w:rtl/>
        </w:rPr>
      </w:pPr>
      <w:r w:rsidRPr="00015851">
        <w:rPr>
          <w:rFonts w:cs="B Nazanin" w:hint="cs"/>
          <w:b/>
          <w:bCs/>
          <w:sz w:val="28"/>
          <w:szCs w:val="28"/>
          <w:rtl/>
        </w:rPr>
        <w:t>منابع</w:t>
      </w:r>
    </w:p>
    <w:p w14:paraId="496F8E2E" w14:textId="023B2051" w:rsidR="000B6A49" w:rsidRDefault="00544888" w:rsidP="000B6A49">
      <w:pPr>
        <w:tabs>
          <w:tab w:val="left" w:pos="8172"/>
        </w:tabs>
        <w:bidi/>
        <w:jc w:val="left"/>
        <w:rPr>
          <w:rFonts w:ascii="Times New Roman" w:eastAsia="Times New Roman" w:hAnsi="Times New Roman" w:cs="B Nazanin"/>
          <w:sz w:val="24"/>
          <w:rtl/>
        </w:rPr>
      </w:pPr>
      <w:r w:rsidRPr="008D7227">
        <w:rPr>
          <w:rFonts w:ascii="Times New Roman" w:eastAsia="Times New Roman" w:hAnsi="Times New Roman" w:cs="B Nazanin"/>
          <w:sz w:val="24"/>
          <w:rtl/>
        </w:rPr>
        <w:t>احمد</w:t>
      </w:r>
      <w:r w:rsidRPr="008D7227">
        <w:rPr>
          <w:rFonts w:ascii="Times New Roman" w:eastAsia="Times New Roman" w:hAnsi="Times New Roman" w:cs="B Nazanin" w:hint="cs"/>
          <w:sz w:val="24"/>
          <w:rtl/>
        </w:rPr>
        <w:t>ی</w:t>
      </w:r>
      <w:r w:rsidRPr="008D7227">
        <w:rPr>
          <w:rFonts w:ascii="Times New Roman" w:eastAsia="Times New Roman" w:hAnsi="Times New Roman" w:cs="B Nazanin" w:hint="eastAsia"/>
          <w:sz w:val="24"/>
          <w:rtl/>
        </w:rPr>
        <w:t>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ا</w:t>
      </w:r>
      <w:r w:rsidR="00486B2C">
        <w:rPr>
          <w:rFonts w:ascii="Times New Roman" w:eastAsia="Times New Roman" w:hAnsi="Times New Roman" w:cs="B Nazanin" w:hint="cs"/>
          <w:sz w:val="24"/>
          <w:rtl/>
        </w:rPr>
        <w:t>مینه</w:t>
      </w:r>
      <w:r w:rsidRPr="008D7227">
        <w:rPr>
          <w:rFonts w:ascii="Times New Roman" w:eastAsia="Times New Roman" w:hAnsi="Times New Roman" w:cs="B Nazanin"/>
          <w:sz w:val="24"/>
          <w:rtl/>
        </w:rPr>
        <w:t>. (1394). رابطه آموزش مجاز</w:t>
      </w:r>
      <w:r w:rsidRPr="008D7227">
        <w:rPr>
          <w:rFonts w:ascii="Times New Roman" w:eastAsia="Times New Roman" w:hAnsi="Times New Roman" w:cs="B Nazanin" w:hint="cs"/>
          <w:sz w:val="24"/>
          <w:rtl/>
        </w:rPr>
        <w:t>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و خلاق</w:t>
      </w:r>
      <w:r w:rsidRPr="008D7227">
        <w:rPr>
          <w:rFonts w:ascii="Times New Roman" w:eastAsia="Times New Roman" w:hAnsi="Times New Roman" w:cs="B Nazanin" w:hint="cs"/>
          <w:sz w:val="24"/>
          <w:rtl/>
        </w:rPr>
        <w:t>ی</w:t>
      </w:r>
      <w:r w:rsidRPr="008D7227">
        <w:rPr>
          <w:rFonts w:ascii="Times New Roman" w:eastAsia="Times New Roman" w:hAnsi="Times New Roman" w:cs="B Nazanin" w:hint="eastAsia"/>
          <w:sz w:val="24"/>
          <w:rtl/>
        </w:rPr>
        <w:t>ت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دانش آموزان در هزاره سوم. خانواده و پژوهش, 12(29), 41-55. </w:t>
      </w:r>
    </w:p>
    <w:p w14:paraId="64B4A5E3" w14:textId="46D73741" w:rsidR="00544888" w:rsidRPr="008D7227" w:rsidRDefault="00544888" w:rsidP="006B2DF8">
      <w:pPr>
        <w:tabs>
          <w:tab w:val="left" w:pos="8172"/>
        </w:tabs>
        <w:bidi/>
        <w:ind w:left="284" w:hanging="284"/>
        <w:jc w:val="left"/>
        <w:rPr>
          <w:rFonts w:ascii="Times New Roman" w:eastAsia="Times New Roman" w:hAnsi="Times New Roman" w:cs="B Nazanin"/>
          <w:sz w:val="24"/>
          <w:rtl/>
        </w:rPr>
      </w:pPr>
      <w:r w:rsidRPr="008D7227">
        <w:rPr>
          <w:rFonts w:ascii="Times New Roman" w:eastAsia="Times New Roman" w:hAnsi="Times New Roman" w:cs="B Nazanin" w:hint="cs"/>
          <w:sz w:val="24"/>
          <w:rtl/>
        </w:rPr>
        <w:t>بتولی،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زهرا و حسینی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بهشتی،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ملوک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السادات. (1395).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«واکاوی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کاربرد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نقشه</w:t>
      </w:r>
      <w:r w:rsidRPr="008D7227">
        <w:rPr>
          <w:rFonts w:ascii="Times New Roman" w:eastAsia="Times New Roman" w:hAnsi="Times New Roman" w:cs="B Nazanin"/>
          <w:sz w:val="24"/>
          <w:rtl/>
        </w:rPr>
        <w:softHyphen/>
      </w:r>
      <w:r w:rsidRPr="008D7227">
        <w:rPr>
          <w:rFonts w:ascii="Times New Roman" w:eastAsia="Times New Roman" w:hAnsi="Times New Roman" w:cs="B Nazanin" w:hint="cs"/>
          <w:sz w:val="24"/>
          <w:rtl/>
        </w:rPr>
        <w:t>های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مفهومی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جهت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تسهیل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و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بهبود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فعالیت</w:t>
      </w:r>
      <w:r w:rsidRPr="008D7227">
        <w:rPr>
          <w:rFonts w:ascii="Times New Roman" w:eastAsia="Times New Roman" w:hAnsi="Times New Roman" w:cs="B Nazanin"/>
          <w:sz w:val="24"/>
          <w:rtl/>
        </w:rPr>
        <w:softHyphen/>
      </w:r>
      <w:r w:rsidRPr="008D7227">
        <w:rPr>
          <w:rFonts w:ascii="Times New Roman" w:eastAsia="Times New Roman" w:hAnsi="Times New Roman" w:cs="B Nazanin" w:hint="cs"/>
          <w:sz w:val="24"/>
          <w:rtl/>
        </w:rPr>
        <w:t>های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دانشگاهی»، </w:t>
      </w:r>
      <w:r w:rsidRPr="00A34041">
        <w:rPr>
          <w:rFonts w:ascii="Times New Roman" w:eastAsia="Times New Roman" w:hAnsi="Times New Roman" w:cs="B Nazanin" w:hint="cs"/>
          <w:i/>
          <w:iCs/>
          <w:sz w:val="24"/>
          <w:rtl/>
        </w:rPr>
        <w:t>فصلنامه</w:t>
      </w:r>
      <w:r w:rsidRPr="00A34041">
        <w:rPr>
          <w:rFonts w:ascii="Times New Roman" w:eastAsia="Times New Roman" w:hAnsi="Times New Roman" w:cs="B Nazanin"/>
          <w:i/>
          <w:iCs/>
          <w:sz w:val="24"/>
          <w:rtl/>
        </w:rPr>
        <w:t xml:space="preserve"> </w:t>
      </w:r>
      <w:r w:rsidRPr="00A34041">
        <w:rPr>
          <w:rFonts w:ascii="Times New Roman" w:eastAsia="Times New Roman" w:hAnsi="Times New Roman" w:cs="B Nazanin" w:hint="cs"/>
          <w:i/>
          <w:iCs/>
          <w:sz w:val="24"/>
          <w:rtl/>
        </w:rPr>
        <w:t>نظام</w:t>
      </w:r>
      <w:r w:rsidRPr="00A34041">
        <w:rPr>
          <w:rFonts w:ascii="Times New Roman" w:eastAsia="Times New Roman" w:hAnsi="Times New Roman" w:cs="B Nazanin"/>
          <w:i/>
          <w:iCs/>
          <w:sz w:val="24"/>
          <w:rtl/>
        </w:rPr>
        <w:softHyphen/>
      </w:r>
      <w:r w:rsidRPr="00A34041">
        <w:rPr>
          <w:rFonts w:ascii="Times New Roman" w:eastAsia="Times New Roman" w:hAnsi="Times New Roman" w:cs="B Nazanin" w:hint="cs"/>
          <w:i/>
          <w:iCs/>
          <w:sz w:val="24"/>
          <w:rtl/>
        </w:rPr>
        <w:t>ها</w:t>
      </w:r>
      <w:r w:rsidRPr="00A34041">
        <w:rPr>
          <w:rFonts w:ascii="Times New Roman" w:eastAsia="Times New Roman" w:hAnsi="Times New Roman" w:cs="B Nazanin"/>
          <w:i/>
          <w:iCs/>
          <w:sz w:val="24"/>
          <w:rtl/>
        </w:rPr>
        <w:t xml:space="preserve"> </w:t>
      </w:r>
      <w:r w:rsidRPr="00A34041">
        <w:rPr>
          <w:rFonts w:ascii="Times New Roman" w:eastAsia="Times New Roman" w:hAnsi="Times New Roman" w:cs="B Nazanin" w:hint="cs"/>
          <w:i/>
          <w:iCs/>
          <w:sz w:val="24"/>
          <w:rtl/>
        </w:rPr>
        <w:t>و</w:t>
      </w:r>
      <w:r w:rsidRPr="00A34041">
        <w:rPr>
          <w:rFonts w:ascii="Times New Roman" w:eastAsia="Times New Roman" w:hAnsi="Times New Roman" w:cs="B Nazanin"/>
          <w:i/>
          <w:iCs/>
          <w:sz w:val="24"/>
          <w:rtl/>
        </w:rPr>
        <w:t xml:space="preserve"> </w:t>
      </w:r>
      <w:r w:rsidRPr="00A34041">
        <w:rPr>
          <w:rFonts w:ascii="Times New Roman" w:eastAsia="Times New Roman" w:hAnsi="Times New Roman" w:cs="B Nazanin" w:hint="cs"/>
          <w:i/>
          <w:iCs/>
          <w:sz w:val="24"/>
          <w:rtl/>
        </w:rPr>
        <w:t>خدمات</w:t>
      </w:r>
      <w:r w:rsidRPr="00A34041">
        <w:rPr>
          <w:rFonts w:ascii="Times New Roman" w:eastAsia="Times New Roman" w:hAnsi="Times New Roman" w:cs="B Nazanin"/>
          <w:i/>
          <w:iCs/>
          <w:sz w:val="24"/>
          <w:rtl/>
        </w:rPr>
        <w:t xml:space="preserve"> </w:t>
      </w:r>
      <w:r w:rsidRPr="00A34041">
        <w:rPr>
          <w:rFonts w:ascii="Times New Roman" w:eastAsia="Times New Roman" w:hAnsi="Times New Roman" w:cs="B Nazanin" w:hint="cs"/>
          <w:i/>
          <w:iCs/>
          <w:sz w:val="24"/>
          <w:rtl/>
        </w:rPr>
        <w:t>اطلاعاتی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18(1،2)، 82-65.</w:t>
      </w:r>
    </w:p>
    <w:p w14:paraId="014CD0BB" w14:textId="77777777" w:rsidR="00544888" w:rsidRPr="008D7227" w:rsidRDefault="00544888" w:rsidP="00544888">
      <w:pPr>
        <w:tabs>
          <w:tab w:val="right" w:pos="3123"/>
          <w:tab w:val="right" w:pos="3592"/>
        </w:tabs>
        <w:bidi/>
        <w:spacing w:after="0" w:line="240" w:lineRule="auto"/>
        <w:ind w:left="284" w:hanging="284"/>
        <w:jc w:val="both"/>
        <w:rPr>
          <w:rFonts w:ascii="Times New Roman" w:eastAsia="Times New Roman" w:hAnsi="Times New Roman" w:cs="B Nazanin"/>
          <w:sz w:val="24"/>
          <w:rtl/>
        </w:rPr>
      </w:pPr>
      <w:r w:rsidRPr="008D7227">
        <w:rPr>
          <w:rFonts w:ascii="Times New Roman" w:eastAsia="Times New Roman" w:hAnsi="Times New Roman" w:cs="B Nazanin" w:hint="cs"/>
          <w:sz w:val="24"/>
          <w:rtl/>
        </w:rPr>
        <w:t>بوزان،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تون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ی. (1389). </w:t>
      </w:r>
      <w:r w:rsidRPr="00E365D5">
        <w:rPr>
          <w:rFonts w:ascii="Times New Roman" w:eastAsia="Times New Roman" w:hAnsi="Times New Roman" w:cs="B Nazanin" w:hint="cs"/>
          <w:i/>
          <w:iCs/>
          <w:sz w:val="24"/>
          <w:rtl/>
        </w:rPr>
        <w:t>نقشه ذهن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ترجمه</w:t>
      </w:r>
      <w:r w:rsidRPr="008D7227">
        <w:rPr>
          <w:rFonts w:ascii="Times New Roman" w:eastAsia="Times New Roman" w:hAnsi="Times New Roman" w:cs="B Nazanin" w:hint="cs"/>
          <w:sz w:val="24"/>
          <w:rtl/>
        </w:rPr>
        <w:t>: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عفت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 داودی،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قم</w:t>
      </w:r>
      <w:r w:rsidRPr="008D7227">
        <w:rPr>
          <w:rFonts w:ascii="Times New Roman" w:eastAsia="Times New Roman" w:hAnsi="Times New Roman" w:cs="B Nazanin" w:hint="cs"/>
          <w:sz w:val="24"/>
          <w:rtl/>
        </w:rPr>
        <w:t>: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بو کتاب.</w:t>
      </w:r>
    </w:p>
    <w:p w14:paraId="7AF0528C" w14:textId="77777777" w:rsidR="00544888" w:rsidRDefault="00544888" w:rsidP="00544888">
      <w:pPr>
        <w:bidi/>
        <w:spacing w:before="100" w:beforeAutospacing="1" w:after="100" w:afterAutospacing="1" w:line="240" w:lineRule="auto"/>
        <w:ind w:left="284" w:hanging="284"/>
        <w:jc w:val="left"/>
        <w:rPr>
          <w:rFonts w:ascii="Times New Roman" w:eastAsia="Times New Roman" w:hAnsi="Times New Roman" w:cs="B Nazanin"/>
          <w:sz w:val="24"/>
          <w:rtl/>
        </w:rPr>
      </w:pPr>
      <w:r w:rsidRPr="00071772">
        <w:rPr>
          <w:rFonts w:ascii="Times New Roman" w:eastAsia="Times New Roman" w:hAnsi="Times New Roman" w:cs="B Nazanin"/>
          <w:sz w:val="24"/>
          <w:rtl/>
        </w:rPr>
        <w:t>جباری</w:t>
      </w:r>
      <w:r>
        <w:rPr>
          <w:rFonts w:ascii="Times New Roman" w:eastAsia="Times New Roman" w:hAnsi="Times New Roman" w:cs="B Nazanin" w:hint="cs"/>
          <w:sz w:val="24"/>
          <w:rtl/>
        </w:rPr>
        <w:t>،</w:t>
      </w:r>
      <w:r w:rsidRPr="00071772">
        <w:rPr>
          <w:rFonts w:ascii="Times New Roman" w:eastAsia="Times New Roman" w:hAnsi="Times New Roman" w:cs="B Nazanin"/>
          <w:sz w:val="24"/>
          <w:rtl/>
        </w:rPr>
        <w:t xml:space="preserve"> کامران</w:t>
      </w:r>
      <w:r>
        <w:rPr>
          <w:rFonts w:ascii="Times New Roman" w:eastAsia="Times New Roman" w:hAnsi="Times New Roman" w:cs="B Nazanin" w:hint="cs"/>
          <w:sz w:val="24"/>
          <w:rtl/>
        </w:rPr>
        <w:t>،</w:t>
      </w:r>
      <w:r w:rsidRPr="00071772">
        <w:rPr>
          <w:rFonts w:ascii="Times New Roman" w:eastAsia="Times New Roman" w:hAnsi="Times New Roman" w:cs="B Nazanin"/>
          <w:sz w:val="24"/>
          <w:rtl/>
        </w:rPr>
        <w:t xml:space="preserve"> ایمان زاده</w:t>
      </w:r>
      <w:r>
        <w:rPr>
          <w:rFonts w:ascii="Times New Roman" w:eastAsia="Times New Roman" w:hAnsi="Times New Roman" w:cs="B Nazanin" w:hint="cs"/>
          <w:sz w:val="24"/>
          <w:rtl/>
        </w:rPr>
        <w:t>،</w:t>
      </w:r>
      <w:r w:rsidRPr="00071772">
        <w:rPr>
          <w:rFonts w:ascii="Times New Roman" w:eastAsia="Times New Roman" w:hAnsi="Times New Roman" w:cs="B Nazanin"/>
          <w:sz w:val="24"/>
          <w:rtl/>
        </w:rPr>
        <w:t xml:space="preserve"> علی</w:t>
      </w:r>
      <w:r>
        <w:rPr>
          <w:rFonts w:ascii="Times New Roman" w:eastAsia="Times New Roman" w:hAnsi="Times New Roman" w:cs="B Nazanin" w:hint="cs"/>
          <w:sz w:val="24"/>
          <w:rtl/>
        </w:rPr>
        <w:t>،</w:t>
      </w:r>
      <w:r w:rsidRPr="00071772">
        <w:rPr>
          <w:rFonts w:ascii="Times New Roman" w:eastAsia="Times New Roman" w:hAnsi="Times New Roman" w:cs="B Nazanin"/>
          <w:sz w:val="24"/>
          <w:rtl/>
        </w:rPr>
        <w:t xml:space="preserve"> احمدزاده پورناکی</w:t>
      </w:r>
      <w:r>
        <w:rPr>
          <w:rFonts w:ascii="Times New Roman" w:eastAsia="Times New Roman" w:hAnsi="Times New Roman" w:cs="B Nazanin" w:hint="cs"/>
          <w:sz w:val="24"/>
          <w:rtl/>
        </w:rPr>
        <w:t>،</w:t>
      </w:r>
      <w:r w:rsidRPr="00071772">
        <w:rPr>
          <w:rFonts w:ascii="Times New Roman" w:eastAsia="Times New Roman" w:hAnsi="Times New Roman" w:cs="B Nazanin"/>
          <w:sz w:val="24"/>
          <w:rtl/>
        </w:rPr>
        <w:t xml:space="preserve"> رعنا</w:t>
      </w:r>
      <w:r>
        <w:rPr>
          <w:rFonts w:ascii="Times New Roman" w:eastAsia="Times New Roman" w:hAnsi="Times New Roman" w:cs="B Nazanin" w:hint="cs"/>
          <w:sz w:val="24"/>
          <w:rtl/>
        </w:rPr>
        <w:t>، و</w:t>
      </w:r>
      <w:r w:rsidRPr="00071772">
        <w:rPr>
          <w:rFonts w:ascii="Times New Roman" w:eastAsia="Times New Roman" w:hAnsi="Times New Roman" w:cs="B Nazanin"/>
          <w:sz w:val="24"/>
          <w:rtl/>
        </w:rPr>
        <w:t xml:space="preserve"> همراه زاده</w:t>
      </w:r>
      <w:r>
        <w:rPr>
          <w:rFonts w:ascii="Times New Roman" w:eastAsia="Times New Roman" w:hAnsi="Times New Roman" w:cs="B Nazanin" w:hint="cs"/>
          <w:sz w:val="24"/>
          <w:rtl/>
        </w:rPr>
        <w:t>،</w:t>
      </w:r>
      <w:r w:rsidRPr="00071772">
        <w:rPr>
          <w:rFonts w:ascii="Times New Roman" w:eastAsia="Times New Roman" w:hAnsi="Times New Roman" w:cs="B Nazanin"/>
          <w:sz w:val="24"/>
          <w:rtl/>
        </w:rPr>
        <w:t xml:space="preserve"> ملیکا. (1396). </w:t>
      </w:r>
      <w:r>
        <w:rPr>
          <w:rFonts w:ascii="Times New Roman" w:eastAsia="Times New Roman" w:hAnsi="Times New Roman" w:cs="B Nazanin" w:hint="cs"/>
          <w:sz w:val="24"/>
          <w:rtl/>
        </w:rPr>
        <w:t>«</w:t>
      </w:r>
      <w:r w:rsidRPr="00071772">
        <w:rPr>
          <w:rFonts w:ascii="Times New Roman" w:eastAsia="Times New Roman" w:hAnsi="Times New Roman" w:cs="B Nazanin"/>
          <w:sz w:val="24"/>
          <w:rtl/>
        </w:rPr>
        <w:t>مقایسه تأثیر آموزش الکترونیکی با روش سنتی بر یادگیری مهارت‌های زبان انگلیسی دانش‌آموزان</w:t>
      </w:r>
      <w:r>
        <w:rPr>
          <w:rFonts w:ascii="Times New Roman" w:eastAsia="Times New Roman" w:hAnsi="Times New Roman" w:cs="B Nazanin" w:hint="cs"/>
          <w:sz w:val="24"/>
          <w:rtl/>
        </w:rPr>
        <w:t>»</w:t>
      </w:r>
      <w:r w:rsidRPr="00071772">
        <w:rPr>
          <w:rFonts w:ascii="Times New Roman" w:eastAsia="Times New Roman" w:hAnsi="Times New Roman" w:cs="B Nazanin"/>
          <w:sz w:val="24"/>
        </w:rPr>
        <w:t xml:space="preserve">. </w:t>
      </w:r>
      <w:r w:rsidRPr="00A34041">
        <w:rPr>
          <w:rFonts w:ascii="Times New Roman" w:eastAsia="Times New Roman" w:hAnsi="Times New Roman" w:cs="B Nazanin"/>
          <w:i/>
          <w:iCs/>
          <w:sz w:val="24"/>
          <w:rtl/>
        </w:rPr>
        <w:t>فصلنامه فن آوری اطلاعات و ارتباطات در علوم تربیتی</w:t>
      </w:r>
      <w:r w:rsidRPr="00A34041">
        <w:rPr>
          <w:rFonts w:ascii="Times New Roman" w:eastAsia="Times New Roman" w:hAnsi="Times New Roman" w:cs="B Nazanin"/>
          <w:i/>
          <w:iCs/>
          <w:sz w:val="24"/>
        </w:rPr>
        <w:t xml:space="preserve">, </w:t>
      </w:r>
      <w:r>
        <w:rPr>
          <w:rFonts w:ascii="Times New Roman" w:eastAsia="Times New Roman" w:hAnsi="Times New Roman" w:cs="B Nazanin" w:hint="cs"/>
          <w:sz w:val="24"/>
          <w:rtl/>
        </w:rPr>
        <w:t xml:space="preserve">7 </w:t>
      </w:r>
      <w:r w:rsidRPr="00071772">
        <w:rPr>
          <w:rFonts w:ascii="Times New Roman" w:eastAsia="Times New Roman" w:hAnsi="Times New Roman" w:cs="B Nazanin"/>
          <w:sz w:val="24"/>
          <w:rtl/>
        </w:rPr>
        <w:t>(3 (پیاپی 27))</w:t>
      </w:r>
      <w:r>
        <w:rPr>
          <w:rFonts w:ascii="Times New Roman" w:eastAsia="Times New Roman" w:hAnsi="Times New Roman" w:cs="B Nazanin" w:hint="cs"/>
          <w:sz w:val="24"/>
          <w:rtl/>
        </w:rPr>
        <w:t>،</w:t>
      </w:r>
      <w:r w:rsidRPr="00071772">
        <w:rPr>
          <w:rFonts w:ascii="Times New Roman" w:eastAsia="Times New Roman" w:hAnsi="Times New Roman" w:cs="B Nazanin"/>
          <w:sz w:val="24"/>
          <w:rtl/>
        </w:rPr>
        <w:t xml:space="preserve"> 127-143</w:t>
      </w:r>
      <w:r w:rsidRPr="00071772">
        <w:rPr>
          <w:rFonts w:ascii="Times New Roman" w:eastAsia="Times New Roman" w:hAnsi="Times New Roman" w:cs="B Nazanin"/>
          <w:sz w:val="24"/>
        </w:rPr>
        <w:t>.</w:t>
      </w:r>
    </w:p>
    <w:p w14:paraId="4710F0B1" w14:textId="77777777" w:rsidR="00544888" w:rsidRDefault="00544888" w:rsidP="00544888">
      <w:pPr>
        <w:bidi/>
        <w:spacing w:before="100" w:beforeAutospacing="1" w:after="100" w:afterAutospacing="1" w:line="240" w:lineRule="auto"/>
        <w:ind w:left="284" w:hanging="284"/>
        <w:jc w:val="left"/>
        <w:rPr>
          <w:rFonts w:ascii="Times New Roman" w:eastAsia="Times New Roman" w:hAnsi="Times New Roman" w:cs="B Nazanin"/>
          <w:sz w:val="24"/>
          <w:rtl/>
        </w:rPr>
      </w:pPr>
      <w:r w:rsidRPr="008D7227">
        <w:rPr>
          <w:rFonts w:ascii="Times New Roman" w:eastAsia="Times New Roman" w:hAnsi="Times New Roman" w:cs="B Nazanin" w:hint="cs"/>
          <w:sz w:val="24"/>
          <w:rtl/>
        </w:rPr>
        <w:t>جبرائیلی، محمد؛ متذکر، مرتضی؛ فزونخواه، شهلا؛ افشاریاوری، شهره و زارع، زهرا. (1397). «</w:t>
      </w:r>
      <w:r w:rsidRPr="008D7227">
        <w:rPr>
          <w:rFonts w:ascii="Times New Roman" w:eastAsia="Times New Roman" w:hAnsi="Times New Roman" w:cs="B Nazanin"/>
          <w:sz w:val="24"/>
          <w:rtl/>
        </w:rPr>
        <w:t>ارزیابی ‌تأثیر استفاده از نرم‌افزار ترسیم نقشه ذهنی</w:t>
      </w:r>
      <w:r w:rsidRPr="008D7227">
        <w:rPr>
          <w:rFonts w:ascii="Times New Roman" w:eastAsia="Times New Roman" w:hAnsi="Times New Roman" w:cs="B Nazanin"/>
          <w:sz w:val="24"/>
        </w:rPr>
        <w:t xml:space="preserve"> (</w:t>
      </w:r>
      <w:proofErr w:type="spellStart"/>
      <w:r w:rsidRPr="008D7227">
        <w:rPr>
          <w:rFonts w:ascii="Times New Roman" w:eastAsia="Times New Roman" w:hAnsi="Times New Roman" w:cs="B Nazanin"/>
          <w:sz w:val="24"/>
        </w:rPr>
        <w:t>Freeplane</w:t>
      </w:r>
      <w:proofErr w:type="spellEnd"/>
      <w:r w:rsidRPr="008D7227">
        <w:rPr>
          <w:rFonts w:ascii="Times New Roman" w:eastAsia="Times New Roman" w:hAnsi="Times New Roman" w:cs="B Nazanin"/>
          <w:sz w:val="24"/>
        </w:rPr>
        <w:t xml:space="preserve">) </w:t>
      </w:r>
      <w:r w:rsidRPr="008D7227">
        <w:rPr>
          <w:rFonts w:ascii="Times New Roman" w:eastAsia="Times New Roman" w:hAnsi="Times New Roman" w:cs="B Nazanin"/>
          <w:sz w:val="24"/>
          <w:rtl/>
        </w:rPr>
        <w:t>در ارتقای مهارت حل مسئله دانشجویان</w:t>
      </w:r>
      <w:r w:rsidRPr="008D7227">
        <w:rPr>
          <w:rFonts w:ascii="Times New Roman" w:eastAsia="Times New Roman" w:hAnsi="Times New Roman" w:cs="B Nazanin" w:hint="cs"/>
          <w:sz w:val="24"/>
          <w:rtl/>
        </w:rPr>
        <w:t>»</w:t>
      </w:r>
      <w:r w:rsidRPr="008D7227">
        <w:rPr>
          <w:rFonts w:ascii="Times New Roman" w:eastAsia="Times New Roman" w:hAnsi="Times New Roman" w:cs="B Nazanin"/>
          <w:sz w:val="24"/>
        </w:rPr>
        <w:t>.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 </w:t>
      </w:r>
      <w:r w:rsidRPr="00A34041">
        <w:rPr>
          <w:rFonts w:ascii="Times New Roman" w:eastAsia="Times New Roman" w:hAnsi="Times New Roman" w:cs="B Nazanin" w:hint="cs"/>
          <w:i/>
          <w:iCs/>
          <w:sz w:val="24"/>
          <w:rtl/>
        </w:rPr>
        <w:t>مجله دانشکده پرستاری و مامایی ارومیه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، 16(3)، 176-171.</w:t>
      </w:r>
    </w:p>
    <w:p w14:paraId="22963784" w14:textId="509C3B5B" w:rsidR="00544888" w:rsidRDefault="00544888" w:rsidP="00544888">
      <w:pPr>
        <w:bidi/>
        <w:spacing w:before="100" w:beforeAutospacing="1" w:after="100" w:afterAutospacing="1" w:line="240" w:lineRule="auto"/>
        <w:ind w:left="284" w:hanging="284"/>
        <w:jc w:val="left"/>
        <w:rPr>
          <w:rFonts w:ascii="Times New Roman" w:eastAsia="Times New Roman" w:hAnsi="Times New Roman" w:cs="B Nazanin"/>
          <w:sz w:val="24"/>
          <w:rtl/>
          <w:lang w:bidi="fa-IR"/>
        </w:rPr>
      </w:pPr>
      <w:r w:rsidRPr="008D7227">
        <w:rPr>
          <w:rFonts w:ascii="Times New Roman" w:eastAsia="Times New Roman" w:hAnsi="Times New Roman" w:cs="B Nazanin"/>
          <w:sz w:val="24"/>
          <w:rtl/>
        </w:rPr>
        <w:t>رضایی، اکبر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. (1396). </w:t>
      </w:r>
      <w:r w:rsidRPr="008D7227">
        <w:rPr>
          <w:rFonts w:ascii="Times New Roman" w:eastAsia="Times New Roman" w:hAnsi="Times New Roman" w:cs="B Nazanin"/>
          <w:sz w:val="24"/>
          <w:rtl/>
        </w:rPr>
        <w:t>روانشناسی انگیزش در آموزش</w:t>
      </w:r>
      <w:r w:rsidRPr="008D7227">
        <w:rPr>
          <w:rFonts w:ascii="Times New Roman" w:eastAsia="Times New Roman" w:hAnsi="Times New Roman" w:cs="B Nazanin"/>
          <w:sz w:val="24"/>
          <w:rtl/>
        </w:rPr>
        <w:softHyphen/>
        <w:t>و</w:t>
      </w:r>
      <w:r w:rsidRPr="008D7227">
        <w:rPr>
          <w:rFonts w:ascii="Times New Roman" w:eastAsia="Times New Roman" w:hAnsi="Times New Roman" w:cs="B Nazanin"/>
          <w:sz w:val="24"/>
          <w:rtl/>
        </w:rPr>
        <w:softHyphen/>
        <w:t>پرور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ش،</w:t>
      </w:r>
      <w:r w:rsidRPr="008D7227">
        <w:rPr>
          <w:rFonts w:ascii="Times New Roman" w:eastAsia="Times New Roman" w:hAnsi="Times New Roman" w:cs="B Nazanin"/>
          <w:sz w:val="24"/>
        </w:rPr>
        <w:t xml:space="preserve"> </w:t>
      </w:r>
      <w:r w:rsidRPr="008D7227">
        <w:rPr>
          <w:rFonts w:ascii="Times New Roman" w:eastAsia="Times New Roman" w:hAnsi="Times New Roman" w:cs="B Nazanin"/>
          <w:sz w:val="24"/>
          <w:rtl/>
        </w:rPr>
        <w:t>تبریز: آیدی</w:t>
      </w:r>
      <w:r w:rsidRPr="008D7227">
        <w:rPr>
          <w:rFonts w:ascii="Times New Roman" w:eastAsia="Times New Roman" w:hAnsi="Times New Roman" w:cs="B Nazanin" w:hint="cs"/>
          <w:sz w:val="24"/>
          <w:rtl/>
        </w:rPr>
        <w:t>ن.</w:t>
      </w:r>
    </w:p>
    <w:p w14:paraId="08D46F37" w14:textId="77777777" w:rsidR="00AE138F" w:rsidRPr="00875607" w:rsidRDefault="00AE138F" w:rsidP="00AE138F">
      <w:pPr>
        <w:bidi/>
        <w:spacing w:after="0" w:line="240" w:lineRule="auto"/>
        <w:ind w:left="284" w:hanging="284"/>
        <w:jc w:val="left"/>
        <w:rPr>
          <w:rFonts w:ascii="Times New Roman" w:eastAsia="Times New Roman" w:hAnsi="Times New Roman" w:cs="B Nazanin"/>
          <w:sz w:val="23"/>
          <w:szCs w:val="23"/>
          <w:rtl/>
        </w:rPr>
      </w:pP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>سیف، علی</w:t>
      </w:r>
      <w:r>
        <w:rPr>
          <w:rFonts w:ascii="Times New Roman" w:eastAsia="Times New Roman" w:hAnsi="Times New Roman" w:cs="B Nazanin" w:hint="cs"/>
          <w:sz w:val="23"/>
          <w:szCs w:val="23"/>
          <w:rtl/>
        </w:rPr>
        <w:t>‌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>اکب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ر</w:t>
      </w:r>
      <w:r w:rsidRPr="00875607">
        <w:rPr>
          <w:rFonts w:ascii="Times New Roman" w:eastAsia="Times New Roman" w:hAnsi="Times New Roman" w:cs="B Nazanin"/>
          <w:sz w:val="23"/>
          <w:szCs w:val="23"/>
        </w:rPr>
        <w:t>.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 xml:space="preserve"> (1395). </w:t>
      </w:r>
      <w:r w:rsidRPr="00875607">
        <w:rPr>
          <w:rFonts w:ascii="Times New Roman" w:eastAsia="Times New Roman" w:hAnsi="Times New Roman" w:cs="B Nazanin"/>
          <w:i/>
          <w:iCs/>
          <w:sz w:val="23"/>
          <w:szCs w:val="23"/>
          <w:rtl/>
        </w:rPr>
        <w:t>روانشناسی پرورشی نوین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(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>ویراست هفت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م</w:t>
      </w:r>
      <w:r w:rsidRPr="00875607">
        <w:rPr>
          <w:rFonts w:ascii="Times New Roman" w:eastAsia="Times New Roman" w:hAnsi="Times New Roman" w:cs="B Nazanin"/>
          <w:sz w:val="23"/>
          <w:szCs w:val="23"/>
        </w:rPr>
        <w:t>(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 xml:space="preserve">. 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>تهران: دوران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.</w:t>
      </w:r>
    </w:p>
    <w:p w14:paraId="149DE7DB" w14:textId="77777777" w:rsidR="00AE138F" w:rsidRDefault="00AE138F" w:rsidP="00AE138F">
      <w:pPr>
        <w:bidi/>
        <w:spacing w:before="100" w:beforeAutospacing="1" w:after="100" w:afterAutospacing="1" w:line="240" w:lineRule="auto"/>
        <w:ind w:left="284" w:hanging="284"/>
        <w:jc w:val="left"/>
        <w:rPr>
          <w:rFonts w:ascii="Times New Roman" w:eastAsia="Times New Roman" w:hAnsi="Times New Roman" w:cs="B Nazanin"/>
          <w:sz w:val="24"/>
          <w:rtl/>
          <w:lang w:bidi="fa-IR"/>
        </w:rPr>
      </w:pPr>
    </w:p>
    <w:p w14:paraId="6D39B96D" w14:textId="2B9B347D" w:rsidR="002B3F0E" w:rsidRDefault="00544888" w:rsidP="002B3F0E">
      <w:pPr>
        <w:bidi/>
        <w:spacing w:after="0" w:line="240" w:lineRule="auto"/>
        <w:ind w:left="284" w:hanging="284"/>
        <w:jc w:val="both"/>
        <w:rPr>
          <w:rFonts w:ascii="Times New Roman" w:eastAsia="Times New Roman" w:hAnsi="Times New Roman" w:cs="B Nazanin"/>
          <w:sz w:val="23"/>
          <w:szCs w:val="23"/>
          <w:rtl/>
        </w:rPr>
      </w:pP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lastRenderedPageBreak/>
        <w:t>صداقت،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زینب؛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حاجی</w:t>
      </w:r>
      <w:r>
        <w:rPr>
          <w:rFonts w:ascii="Times New Roman" w:eastAsia="Times New Roman" w:hAnsi="Times New Roman" w:cs="B Nazanin" w:hint="cs"/>
          <w:sz w:val="23"/>
          <w:szCs w:val="23"/>
          <w:rtl/>
        </w:rPr>
        <w:t>‌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یخچالی،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علیرضا؛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شهنی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ییلاق،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منیجه و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مکتبی،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غلامحسین.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(1395).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«آزمون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مقایسه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مدل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رابطه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علی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هدف‌ها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ی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پیشرفت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و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دوستی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با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عملکرد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ریاضی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با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م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ی</w:t>
      </w:r>
      <w:r w:rsidRPr="00875607">
        <w:rPr>
          <w:rFonts w:ascii="Times New Roman" w:eastAsia="Times New Roman" w:hAnsi="Times New Roman" w:cs="B Nazanin" w:hint="eastAsia"/>
          <w:sz w:val="23"/>
          <w:szCs w:val="23"/>
          <w:rtl/>
        </w:rPr>
        <w:t>انج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ی</w:t>
      </w:r>
      <w:r w:rsidRPr="00875607">
        <w:rPr>
          <w:rFonts w:ascii="Times New Roman" w:eastAsia="Times New Roman" w:hAnsi="Times New Roman" w:cs="B Nazanin" w:hint="eastAsia"/>
          <w:sz w:val="23"/>
          <w:szCs w:val="23"/>
          <w:rtl/>
        </w:rPr>
        <w:t>گر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ی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انواع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کمک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طلبی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در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دانش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softHyphen/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آموزان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دختر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مدارس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استعدادهای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درخشان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و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عادی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دوره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متوسطه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اول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شهر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اهواز»</w:t>
      </w:r>
      <w:r w:rsidRPr="00875607">
        <w:rPr>
          <w:rFonts w:ascii="Times New Roman" w:eastAsia="Times New Roman" w:hAnsi="Times New Roman" w:cs="B Nazanin"/>
          <w:sz w:val="23"/>
          <w:szCs w:val="23"/>
          <w:rtl/>
        </w:rPr>
        <w:t xml:space="preserve">. </w:t>
      </w:r>
      <w:r w:rsidRPr="00875607">
        <w:rPr>
          <w:rFonts w:ascii="Times New Roman" w:eastAsia="Times New Roman" w:hAnsi="Times New Roman" w:cs="B Nazanin" w:hint="cs"/>
          <w:i/>
          <w:iCs/>
          <w:sz w:val="23"/>
          <w:szCs w:val="23"/>
          <w:rtl/>
        </w:rPr>
        <w:t>مجله</w:t>
      </w:r>
      <w:r w:rsidRPr="00875607">
        <w:rPr>
          <w:rFonts w:ascii="Times New Roman" w:eastAsia="Times New Roman" w:hAnsi="Times New Roman" w:cs="B Nazanin"/>
          <w:i/>
          <w:iCs/>
          <w:sz w:val="23"/>
          <w:szCs w:val="23"/>
          <w:rtl/>
        </w:rPr>
        <w:t xml:space="preserve"> روش‌ها </w:t>
      </w:r>
      <w:r w:rsidRPr="00875607">
        <w:rPr>
          <w:rFonts w:ascii="Times New Roman" w:eastAsia="Times New Roman" w:hAnsi="Times New Roman" w:cs="B Nazanin" w:hint="cs"/>
          <w:i/>
          <w:iCs/>
          <w:sz w:val="23"/>
          <w:szCs w:val="23"/>
          <w:rtl/>
        </w:rPr>
        <w:t>و</w:t>
      </w:r>
      <w:r w:rsidRPr="00875607">
        <w:rPr>
          <w:rFonts w:ascii="Times New Roman" w:eastAsia="Times New Roman" w:hAnsi="Times New Roman" w:cs="B Nazanin"/>
          <w:i/>
          <w:iCs/>
          <w:sz w:val="23"/>
          <w:szCs w:val="23"/>
          <w:rtl/>
        </w:rPr>
        <w:t xml:space="preserve"> مدل‌ها</w:t>
      </w:r>
      <w:r w:rsidRPr="00875607">
        <w:rPr>
          <w:rFonts w:ascii="Times New Roman" w:eastAsia="Times New Roman" w:hAnsi="Times New Roman" w:cs="B Nazanin" w:hint="cs"/>
          <w:i/>
          <w:iCs/>
          <w:sz w:val="23"/>
          <w:szCs w:val="23"/>
          <w:rtl/>
        </w:rPr>
        <w:t>ی</w:t>
      </w:r>
      <w:r w:rsidRPr="00875607">
        <w:rPr>
          <w:rFonts w:ascii="Times New Roman" w:eastAsia="Times New Roman" w:hAnsi="Times New Roman" w:cs="B Nazanin"/>
          <w:i/>
          <w:iCs/>
          <w:sz w:val="23"/>
          <w:szCs w:val="23"/>
          <w:rtl/>
        </w:rPr>
        <w:t xml:space="preserve"> روان‌شناخت</w:t>
      </w:r>
      <w:r w:rsidRPr="00875607">
        <w:rPr>
          <w:rFonts w:ascii="Times New Roman" w:eastAsia="Times New Roman" w:hAnsi="Times New Roman" w:cs="B Nazanin" w:hint="cs"/>
          <w:i/>
          <w:iCs/>
          <w:sz w:val="23"/>
          <w:szCs w:val="23"/>
          <w:rtl/>
        </w:rPr>
        <w:t>ی</w:t>
      </w:r>
      <w:r w:rsidRPr="00875607">
        <w:rPr>
          <w:rFonts w:ascii="Times New Roman" w:eastAsia="Times New Roman" w:hAnsi="Times New Roman" w:cs="B Nazanin" w:hint="cs"/>
          <w:sz w:val="23"/>
          <w:szCs w:val="23"/>
          <w:rtl/>
        </w:rPr>
        <w:t>، 7(25)، 66-45.</w:t>
      </w:r>
    </w:p>
    <w:p w14:paraId="7C39597A" w14:textId="22EAB358" w:rsidR="00C075C7" w:rsidRDefault="00C075C7" w:rsidP="00C075C7">
      <w:pPr>
        <w:bidi/>
        <w:spacing w:after="0" w:line="240" w:lineRule="auto"/>
        <w:ind w:left="284" w:hanging="284"/>
        <w:jc w:val="both"/>
        <w:rPr>
          <w:rFonts w:ascii="Times New Roman" w:eastAsia="Times New Roman" w:hAnsi="Times New Roman" w:cs="B Nazanin"/>
          <w:sz w:val="23"/>
          <w:szCs w:val="23"/>
          <w:rtl/>
          <w:lang w:bidi="fa-IR"/>
        </w:rPr>
      </w:pP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طهماسبی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پور</w:t>
      </w:r>
      <w:r w:rsidR="00640E28">
        <w:rPr>
          <w:rFonts w:ascii="Times New Roman" w:eastAsia="Times New Roman" w:hAnsi="Times New Roman" w:cs="B Nazanin" w:hint="cs"/>
          <w:sz w:val="23"/>
          <w:szCs w:val="23"/>
          <w:rtl/>
        </w:rPr>
        <w:t>،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نجف</w:t>
      </w:r>
      <w:r w:rsidR="00640E28">
        <w:rPr>
          <w:rFonts w:ascii="Times New Roman" w:eastAsia="Times New Roman" w:hAnsi="Times New Roman" w:cs="B Nazanin" w:hint="cs"/>
          <w:sz w:val="23"/>
          <w:szCs w:val="23"/>
          <w:rtl/>
        </w:rPr>
        <w:t>،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نصری</w:t>
      </w:r>
      <w:r w:rsidR="00640E28">
        <w:rPr>
          <w:rFonts w:ascii="Times New Roman" w:eastAsia="Times New Roman" w:hAnsi="Times New Roman" w:cs="B Nazanin" w:hint="cs"/>
          <w:sz w:val="23"/>
          <w:szCs w:val="23"/>
          <w:rtl/>
        </w:rPr>
        <w:t>،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صادق</w:t>
      </w:r>
      <w:r w:rsidR="00640E28">
        <w:rPr>
          <w:rFonts w:ascii="Times New Roman" w:eastAsia="Times New Roman" w:hAnsi="Times New Roman" w:cs="B Nazanin" w:hint="cs"/>
          <w:sz w:val="23"/>
          <w:szCs w:val="23"/>
          <w:rtl/>
        </w:rPr>
        <w:t>،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="00640E28">
        <w:rPr>
          <w:rFonts w:ascii="Times New Roman" w:eastAsia="Times New Roman" w:hAnsi="Times New Roman" w:cs="B Nazanin" w:hint="cs"/>
          <w:sz w:val="23"/>
          <w:szCs w:val="23"/>
          <w:rtl/>
        </w:rPr>
        <w:t xml:space="preserve">و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محمد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آخوندی</w:t>
      </w:r>
      <w:r w:rsidR="00640E28">
        <w:rPr>
          <w:rFonts w:ascii="Times New Roman" w:eastAsia="Times New Roman" w:hAnsi="Times New Roman" w:cs="B Nazanin" w:hint="cs"/>
          <w:sz w:val="23"/>
          <w:szCs w:val="23"/>
          <w:rtl/>
        </w:rPr>
        <w:t>،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محمدشهاب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. (1400). </w:t>
      </w:r>
      <w:r w:rsidR="00640E28">
        <w:rPr>
          <w:rFonts w:ascii="Times New Roman" w:eastAsia="Times New Roman" w:hAnsi="Times New Roman" w:cs="B Nazanin" w:hint="cs"/>
          <w:sz w:val="23"/>
          <w:szCs w:val="23"/>
          <w:rtl/>
        </w:rPr>
        <w:t>«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اثربخش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ی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آموزش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روش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مطالعه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مبتنی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بر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نقشه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ذهنی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بر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انگیزش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پیشرفت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و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درگیری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 xml:space="preserve"> </w:t>
      </w:r>
      <w:r w:rsidRPr="00C075C7">
        <w:rPr>
          <w:rFonts w:ascii="Times New Roman" w:eastAsia="Times New Roman" w:hAnsi="Times New Roman" w:cs="B Nazanin" w:hint="cs"/>
          <w:sz w:val="23"/>
          <w:szCs w:val="23"/>
          <w:rtl/>
        </w:rPr>
        <w:t>تحصیل</w:t>
      </w:r>
      <w:r w:rsidRPr="00C075C7">
        <w:rPr>
          <w:rFonts w:ascii="Times New Roman" w:eastAsia="Times New Roman" w:hAnsi="Times New Roman" w:cs="B Nazanin"/>
          <w:sz w:val="23"/>
          <w:szCs w:val="23"/>
          <w:rtl/>
        </w:rPr>
        <w:t>ی دانش‌آموزان</w:t>
      </w:r>
      <w:r w:rsidR="00640E28">
        <w:rPr>
          <w:rFonts w:ascii="Times New Roman" w:eastAsia="Times New Roman" w:hAnsi="Times New Roman" w:cs="B Nazanin" w:hint="cs"/>
          <w:sz w:val="23"/>
          <w:szCs w:val="23"/>
          <w:rtl/>
        </w:rPr>
        <w:t>»</w:t>
      </w:r>
      <w:r w:rsidRPr="00C075C7">
        <w:rPr>
          <w:rFonts w:ascii="Times New Roman" w:eastAsia="Times New Roman" w:hAnsi="Times New Roman" w:cs="B Nazanin"/>
          <w:sz w:val="23"/>
          <w:szCs w:val="23"/>
        </w:rPr>
        <w:t xml:space="preserve">. </w:t>
      </w:r>
      <w:r w:rsidRPr="00C075C7">
        <w:rPr>
          <w:rFonts w:ascii="Times New Roman" w:eastAsia="Times New Roman" w:hAnsi="Times New Roman" w:cs="B Nazanin"/>
          <w:i/>
          <w:iCs/>
          <w:sz w:val="23"/>
          <w:szCs w:val="23"/>
          <w:rtl/>
        </w:rPr>
        <w:t>دوفصلنامه راهبردهای شناختی در یادگیر</w:t>
      </w:r>
      <w:r w:rsidR="00640E28">
        <w:rPr>
          <w:rFonts w:ascii="Times New Roman" w:eastAsia="Times New Roman" w:hAnsi="Times New Roman" w:cs="B Nazanin" w:hint="cs"/>
          <w:i/>
          <w:iCs/>
          <w:sz w:val="23"/>
          <w:szCs w:val="23"/>
          <w:rtl/>
          <w:lang w:bidi="fa-IR"/>
        </w:rPr>
        <w:t>ی</w:t>
      </w:r>
      <w:r w:rsidR="00640E28">
        <w:rPr>
          <w:rFonts w:ascii="Times New Roman" w:eastAsia="Times New Roman" w:hAnsi="Times New Roman" w:cs="B Nazanin" w:hint="cs"/>
          <w:sz w:val="23"/>
          <w:szCs w:val="23"/>
          <w:rtl/>
          <w:lang w:bidi="fa-IR"/>
        </w:rPr>
        <w:t>. 9(17)، 163-181.</w:t>
      </w:r>
    </w:p>
    <w:p w14:paraId="77DC978B" w14:textId="5D6455BA" w:rsidR="00544888" w:rsidRPr="002B3F0E" w:rsidRDefault="00544888" w:rsidP="002B3F0E">
      <w:pPr>
        <w:bidi/>
        <w:spacing w:after="0" w:line="240" w:lineRule="auto"/>
        <w:ind w:left="284" w:hanging="284"/>
        <w:jc w:val="both"/>
        <w:rPr>
          <w:rFonts w:ascii="Times New Roman" w:eastAsia="Times New Roman" w:hAnsi="Times New Roman" w:cs="B Nazanin"/>
          <w:sz w:val="23"/>
          <w:szCs w:val="23"/>
          <w:rtl/>
        </w:rPr>
      </w:pP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عاشوری، جمال؛ کجباف، محمدباقر؛ منشئی، غلامرضا و طالبی، هوشنگ. (1393). «تأثیر روش‌های آموزش نقشه ذهنی، یادگیری مشارکتی و سنتی بر انگیزه پیشرفت و پیشرفت تحصیلی درس </w:t>
      </w:r>
      <w:r w:rsidRPr="008D7227">
        <w:rPr>
          <w:rFonts w:ascii="Times New Roman" w:eastAsia="Times New Roman" w:hAnsi="Times New Roman" w:cs="B Nazanin"/>
          <w:sz w:val="24"/>
          <w:rtl/>
        </w:rPr>
        <w:t>ز</w:t>
      </w:r>
      <w:r w:rsidRPr="008D7227">
        <w:rPr>
          <w:rFonts w:ascii="Times New Roman" w:eastAsia="Times New Roman" w:hAnsi="Times New Roman" w:cs="B Nazanin" w:hint="cs"/>
          <w:sz w:val="24"/>
          <w:rtl/>
        </w:rPr>
        <w:t>ی</w:t>
      </w:r>
      <w:r w:rsidRPr="008D7227">
        <w:rPr>
          <w:rFonts w:ascii="Times New Roman" w:eastAsia="Times New Roman" w:hAnsi="Times New Roman" w:cs="B Nazanin" w:hint="eastAsia"/>
          <w:sz w:val="24"/>
          <w:rtl/>
        </w:rPr>
        <w:t>ست‌شناس</w:t>
      </w:r>
      <w:r w:rsidRPr="008D7227">
        <w:rPr>
          <w:rFonts w:ascii="Times New Roman" w:eastAsia="Times New Roman" w:hAnsi="Times New Roman" w:cs="B Nazanin" w:hint="cs"/>
          <w:sz w:val="24"/>
          <w:rtl/>
        </w:rPr>
        <w:t>ی».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</w:t>
      </w:r>
      <w:r w:rsidRPr="00A34041">
        <w:rPr>
          <w:rFonts w:ascii="Times New Roman" w:eastAsia="Times New Roman" w:hAnsi="Times New Roman" w:cs="B Nazanin"/>
          <w:i/>
          <w:iCs/>
          <w:sz w:val="24"/>
          <w:rtl/>
        </w:rPr>
        <w:t>پژوهش</w:t>
      </w:r>
      <w:r w:rsidRPr="00A34041">
        <w:rPr>
          <w:rFonts w:ascii="Times New Roman" w:eastAsia="Times New Roman" w:hAnsi="Times New Roman" w:cs="B Nazanin" w:hint="cs"/>
          <w:i/>
          <w:iCs/>
          <w:sz w:val="24"/>
          <w:rtl/>
        </w:rPr>
        <w:t xml:space="preserve"> در </w:t>
      </w:r>
      <w:r w:rsidRPr="00A34041">
        <w:rPr>
          <w:rFonts w:ascii="Times New Roman" w:eastAsia="Times New Roman" w:hAnsi="Times New Roman" w:cs="B Nazanin"/>
          <w:i/>
          <w:iCs/>
          <w:sz w:val="24"/>
          <w:rtl/>
        </w:rPr>
        <w:t>برنامه‌ر</w:t>
      </w:r>
      <w:r w:rsidRPr="00A34041">
        <w:rPr>
          <w:rFonts w:ascii="Times New Roman" w:eastAsia="Times New Roman" w:hAnsi="Times New Roman" w:cs="B Nazanin" w:hint="cs"/>
          <w:i/>
          <w:iCs/>
          <w:sz w:val="24"/>
          <w:rtl/>
        </w:rPr>
        <w:t>ی</w:t>
      </w:r>
      <w:r w:rsidRPr="00A34041">
        <w:rPr>
          <w:rFonts w:ascii="Times New Roman" w:eastAsia="Times New Roman" w:hAnsi="Times New Roman" w:cs="B Nazanin" w:hint="eastAsia"/>
          <w:i/>
          <w:iCs/>
          <w:sz w:val="24"/>
          <w:rtl/>
        </w:rPr>
        <w:t>ز</w:t>
      </w:r>
      <w:r w:rsidRPr="00A34041">
        <w:rPr>
          <w:rFonts w:ascii="Times New Roman" w:eastAsia="Times New Roman" w:hAnsi="Times New Roman" w:cs="B Nazanin" w:hint="cs"/>
          <w:i/>
          <w:iCs/>
          <w:sz w:val="24"/>
          <w:rtl/>
        </w:rPr>
        <w:t xml:space="preserve">ی درسی،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11(14)، 73-63.</w:t>
      </w:r>
    </w:p>
    <w:p w14:paraId="64AEB278" w14:textId="77777777" w:rsidR="00544888" w:rsidRDefault="00544888" w:rsidP="00544888">
      <w:pPr>
        <w:tabs>
          <w:tab w:val="left" w:pos="8172"/>
        </w:tabs>
        <w:bidi/>
        <w:ind w:left="284" w:hanging="284"/>
        <w:jc w:val="left"/>
        <w:rPr>
          <w:rFonts w:ascii="Times New Roman" w:eastAsia="Times New Roman" w:hAnsi="Times New Roman" w:cs="B Nazanin"/>
          <w:sz w:val="24"/>
          <w:rtl/>
        </w:rPr>
      </w:pPr>
      <w:r w:rsidRPr="008D7227">
        <w:rPr>
          <w:rFonts w:ascii="Times New Roman" w:eastAsia="Times New Roman" w:hAnsi="Times New Roman" w:cs="B Nazanin"/>
          <w:sz w:val="24"/>
          <w:rtl/>
        </w:rPr>
        <w:t>عباسی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فهیمه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حجازی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الهه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، و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حکیم زاده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، 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رضوان. (1399).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«</w:t>
      </w:r>
      <w:r w:rsidRPr="008D7227">
        <w:rPr>
          <w:rFonts w:ascii="Times New Roman" w:eastAsia="Times New Roman" w:hAnsi="Times New Roman" w:cs="B Nazanin"/>
          <w:sz w:val="24"/>
          <w:rtl/>
        </w:rPr>
        <w:t>تجربه زیسته معلمان دوره ابتدایی از فرصت‌ها و چالش‌های تدریس در شبکه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/>
          <w:sz w:val="24"/>
          <w:rtl/>
        </w:rPr>
        <w:t>آموزشی دانش‌آموزان (شاد): یک مطالعه پدیدارشناس</w:t>
      </w:r>
      <w:r w:rsidRPr="008D7227">
        <w:rPr>
          <w:rFonts w:ascii="Times New Roman" w:eastAsia="Times New Roman" w:hAnsi="Times New Roman" w:cs="B Nazanin" w:hint="cs"/>
          <w:sz w:val="24"/>
          <w:rtl/>
        </w:rPr>
        <w:t>ی</w:t>
      </w:r>
      <w:r>
        <w:rPr>
          <w:rFonts w:ascii="Times New Roman" w:eastAsia="Times New Roman" w:hAnsi="Times New Roman" w:cs="B Nazanin" w:hint="cs"/>
          <w:sz w:val="24"/>
          <w:rtl/>
        </w:rPr>
        <w:t>»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. </w:t>
      </w:r>
      <w:r w:rsidRPr="008D7227">
        <w:rPr>
          <w:rFonts w:ascii="Times New Roman" w:eastAsia="Times New Roman" w:hAnsi="Times New Roman" w:cs="B Nazanin"/>
          <w:sz w:val="24"/>
        </w:rPr>
        <w:t xml:space="preserve"> </w:t>
      </w:r>
      <w:r w:rsidRPr="00A34041">
        <w:rPr>
          <w:rFonts w:ascii="Times New Roman" w:eastAsia="Times New Roman" w:hAnsi="Times New Roman" w:cs="B Nazanin"/>
          <w:i/>
          <w:iCs/>
          <w:sz w:val="24"/>
          <w:rtl/>
        </w:rPr>
        <w:t>تدریس پژوهی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، 8(3)، 24-1.</w:t>
      </w:r>
    </w:p>
    <w:p w14:paraId="676FF6ED" w14:textId="61FE53FE" w:rsidR="007C0658" w:rsidRDefault="00544888" w:rsidP="00544888">
      <w:pPr>
        <w:tabs>
          <w:tab w:val="left" w:pos="8172"/>
        </w:tabs>
        <w:bidi/>
        <w:ind w:left="284" w:hanging="284"/>
        <w:jc w:val="left"/>
        <w:rPr>
          <w:rFonts w:ascii="Times New Roman" w:eastAsia="Times New Roman" w:hAnsi="Times New Roman" w:cs="B Nazanin"/>
          <w:sz w:val="24"/>
          <w:rtl/>
        </w:rPr>
      </w:pPr>
      <w:r w:rsidRPr="008D7227">
        <w:rPr>
          <w:rFonts w:ascii="Times New Roman" w:eastAsia="Times New Roman" w:hAnsi="Times New Roman" w:cs="B Nazanin"/>
          <w:sz w:val="24"/>
          <w:rtl/>
        </w:rPr>
        <w:t>قاضی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/>
          <w:sz w:val="24"/>
          <w:rtl/>
        </w:rPr>
        <w:t>زاده فرد، ض</w:t>
      </w:r>
      <w:r w:rsidR="007C0658">
        <w:rPr>
          <w:rFonts w:ascii="Times New Roman" w:eastAsia="Times New Roman" w:hAnsi="Times New Roman" w:cs="B Nazanin" w:hint="cs"/>
          <w:sz w:val="24"/>
          <w:rtl/>
        </w:rPr>
        <w:t>یا الدین</w:t>
      </w:r>
      <w:r w:rsidRPr="008D7227">
        <w:rPr>
          <w:rFonts w:ascii="Times New Roman" w:eastAsia="Times New Roman" w:hAnsi="Times New Roman" w:cs="B Nazanin"/>
          <w:sz w:val="24"/>
          <w:rtl/>
        </w:rPr>
        <w:t>.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 (1396). </w:t>
      </w:r>
      <w:r w:rsidRPr="000835D1">
        <w:rPr>
          <w:rFonts w:ascii="Times New Roman" w:eastAsia="Times New Roman" w:hAnsi="Times New Roman" w:cs="B Nazanin"/>
          <w:i/>
          <w:iCs/>
          <w:sz w:val="24"/>
          <w:rtl/>
        </w:rPr>
        <w:t>فناوری اط</w:t>
      </w:r>
      <w:r w:rsidRPr="000835D1">
        <w:rPr>
          <w:rFonts w:ascii="Times New Roman" w:eastAsia="Times New Roman" w:hAnsi="Times New Roman" w:cs="B Nazanin" w:hint="cs"/>
          <w:i/>
          <w:iCs/>
          <w:sz w:val="24"/>
          <w:rtl/>
        </w:rPr>
        <w:t>لاعات</w:t>
      </w:r>
      <w:r w:rsidRPr="000835D1">
        <w:rPr>
          <w:rFonts w:ascii="Times New Roman" w:eastAsia="Times New Roman" w:hAnsi="Times New Roman" w:cs="B Nazanin"/>
          <w:i/>
          <w:iCs/>
          <w:sz w:val="24"/>
          <w:rtl/>
        </w:rPr>
        <w:t xml:space="preserve"> و ارتباطات و مبانی سیستم</w:t>
      </w:r>
      <w:r w:rsidRPr="000835D1">
        <w:rPr>
          <w:rFonts w:ascii="Times New Roman" w:eastAsia="Times New Roman" w:hAnsi="Times New Roman" w:cs="B Nazanin"/>
          <w:i/>
          <w:iCs/>
          <w:sz w:val="24"/>
          <w:rtl/>
        </w:rPr>
        <w:softHyphen/>
        <w:t>های اط</w:t>
      </w:r>
      <w:r w:rsidRPr="000835D1">
        <w:rPr>
          <w:rFonts w:ascii="Times New Roman" w:eastAsia="Times New Roman" w:hAnsi="Times New Roman" w:cs="B Nazanin" w:hint="cs"/>
          <w:i/>
          <w:iCs/>
          <w:sz w:val="24"/>
          <w:rtl/>
        </w:rPr>
        <w:t>لاعاتی</w:t>
      </w:r>
      <w:r w:rsidRPr="000835D1">
        <w:rPr>
          <w:rFonts w:ascii="Times New Roman" w:eastAsia="Times New Roman" w:hAnsi="Times New Roman" w:cs="B Nazanin"/>
          <w:i/>
          <w:iCs/>
          <w:sz w:val="24"/>
          <w:rtl/>
        </w:rPr>
        <w:t xml:space="preserve">: کاربردهای فناوری </w:t>
      </w:r>
      <w:r w:rsidRPr="000835D1">
        <w:rPr>
          <w:rFonts w:ascii="Times New Roman" w:eastAsia="Times New Roman" w:hAnsi="Times New Roman" w:cs="B Nazanin" w:hint="cs"/>
          <w:i/>
          <w:iCs/>
          <w:sz w:val="24"/>
          <w:rtl/>
        </w:rPr>
        <w:t>اطلاعات</w:t>
      </w:r>
      <w:r w:rsidRPr="000835D1">
        <w:rPr>
          <w:rFonts w:ascii="Times New Roman" w:eastAsia="Times New Roman" w:hAnsi="Times New Roman" w:cs="B Nazanin"/>
          <w:i/>
          <w:iCs/>
          <w:sz w:val="24"/>
          <w:rtl/>
        </w:rPr>
        <w:t xml:space="preserve"> و ارتباطات</w:t>
      </w:r>
      <w:r w:rsidRPr="008D7227">
        <w:rPr>
          <w:rFonts w:ascii="Times New Roman" w:eastAsia="Times New Roman" w:hAnsi="Times New Roman" w:cs="B Nazanin"/>
          <w:sz w:val="24"/>
          <w:rtl/>
        </w:rPr>
        <w:t>. جلد دوم. دانشگاه امام حسین</w:t>
      </w:r>
      <w:r w:rsidR="007C0658">
        <w:rPr>
          <w:rFonts w:ascii="Times New Roman" w:eastAsia="Times New Roman" w:hAnsi="Times New Roman" w:cs="B Nazanin" w:hint="cs"/>
          <w:sz w:val="24"/>
          <w:rtl/>
        </w:rPr>
        <w:t>.</w:t>
      </w:r>
    </w:p>
    <w:p w14:paraId="606DF55F" w14:textId="7A7AAD2A" w:rsidR="00544888" w:rsidRDefault="00544888" w:rsidP="00544888">
      <w:pPr>
        <w:bidi/>
        <w:spacing w:after="0" w:line="240" w:lineRule="auto"/>
        <w:ind w:left="284" w:hanging="284"/>
        <w:jc w:val="both"/>
        <w:rPr>
          <w:rFonts w:ascii="Times New Roman" w:eastAsia="Times New Roman" w:hAnsi="Times New Roman" w:cs="B Nazanin"/>
          <w:sz w:val="24"/>
          <w:rtl/>
        </w:rPr>
      </w:pPr>
      <w:r w:rsidRPr="008D7227">
        <w:rPr>
          <w:rFonts w:ascii="Times New Roman" w:eastAsia="Times New Roman" w:hAnsi="Times New Roman" w:cs="B Nazanin"/>
          <w:sz w:val="24"/>
          <w:rtl/>
        </w:rPr>
        <w:t>محمدی، نسیم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/>
          <w:sz w:val="24"/>
          <w:rtl/>
        </w:rPr>
        <w:t>و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 </w:t>
      </w:r>
      <w:r w:rsidRPr="008D7227">
        <w:rPr>
          <w:rFonts w:ascii="Times New Roman" w:eastAsia="Times New Roman" w:hAnsi="Times New Roman" w:cs="B Nazanin"/>
          <w:sz w:val="24"/>
          <w:rtl/>
        </w:rPr>
        <w:t>دفتری اکباتان، مژگان</w:t>
      </w:r>
      <w:r w:rsidRPr="008D7227">
        <w:rPr>
          <w:rFonts w:ascii="Times New Roman" w:eastAsia="Times New Roman" w:hAnsi="Times New Roman" w:cs="B Nazanin" w:hint="cs"/>
          <w:sz w:val="24"/>
          <w:rtl/>
        </w:rPr>
        <w:t>. (1396). «</w:t>
      </w:r>
      <w:r w:rsidRPr="008D7227">
        <w:rPr>
          <w:rFonts w:ascii="Times New Roman" w:eastAsia="Times New Roman" w:hAnsi="Times New Roman" w:cs="B Nazanin"/>
          <w:sz w:val="24"/>
          <w:rtl/>
        </w:rPr>
        <w:t>بررسی اثربخشی خودکارآمدی در انگیزش پیشرفت دانشجویان علوم پزشک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ی». </w:t>
      </w:r>
      <w:r w:rsidRPr="008D7227">
        <w:rPr>
          <w:rFonts w:ascii="Times New Roman" w:eastAsia="Times New Roman" w:hAnsi="Times New Roman" w:cs="B Nazanin"/>
          <w:sz w:val="24"/>
        </w:rPr>
        <w:t xml:space="preserve"> </w:t>
      </w:r>
      <w:r w:rsidRPr="00A34041">
        <w:rPr>
          <w:rFonts w:ascii="Times New Roman" w:eastAsia="Times New Roman" w:hAnsi="Times New Roman" w:cs="B Nazanin"/>
          <w:i/>
          <w:iCs/>
          <w:sz w:val="24"/>
          <w:rtl/>
        </w:rPr>
        <w:t>راهبرد های آموزش در علوم پزشک</w:t>
      </w:r>
      <w:r w:rsidRPr="00A34041">
        <w:rPr>
          <w:rFonts w:ascii="Times New Roman" w:eastAsia="Times New Roman" w:hAnsi="Times New Roman" w:cs="B Nazanin" w:hint="cs"/>
          <w:i/>
          <w:iCs/>
          <w:sz w:val="24"/>
          <w:rtl/>
        </w:rPr>
        <w:t>ی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، 10(1)، 41-36.</w:t>
      </w:r>
    </w:p>
    <w:p w14:paraId="4F521254" w14:textId="05BB11DB" w:rsidR="00DA398D" w:rsidRPr="008D7227" w:rsidRDefault="00DA398D" w:rsidP="00DA398D">
      <w:pPr>
        <w:tabs>
          <w:tab w:val="left" w:pos="8172"/>
        </w:tabs>
        <w:bidi/>
        <w:ind w:left="284" w:hanging="284"/>
        <w:jc w:val="left"/>
        <w:rPr>
          <w:rFonts w:ascii="Times New Roman" w:eastAsia="Times New Roman" w:hAnsi="Times New Roman" w:cs="B Nazanin"/>
          <w:sz w:val="24"/>
          <w:rtl/>
        </w:rPr>
      </w:pPr>
      <w:r w:rsidRPr="008D7227">
        <w:rPr>
          <w:rFonts w:ascii="Times New Roman" w:eastAsia="Times New Roman" w:hAnsi="Times New Roman" w:cs="B Nazanin"/>
          <w:sz w:val="24"/>
          <w:rtl/>
        </w:rPr>
        <w:t>مصیبی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ملیحه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رضاپور میرصالح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، </w:t>
      </w:r>
      <w:r w:rsidRPr="008D7227">
        <w:rPr>
          <w:rFonts w:ascii="Times New Roman" w:eastAsia="Times New Roman" w:hAnsi="Times New Roman" w:cs="B Nazanin"/>
          <w:sz w:val="24"/>
          <w:rtl/>
        </w:rPr>
        <w:t>یاسر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، و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بهجتی اردکانی</w:t>
      </w:r>
      <w:r w:rsidRPr="008D7227">
        <w:rPr>
          <w:rFonts w:ascii="Times New Roman" w:eastAsia="Times New Roman" w:hAnsi="Times New Roman" w:cs="B Nazanin" w:hint="cs"/>
          <w:sz w:val="24"/>
          <w:rtl/>
        </w:rPr>
        <w:t>،</w:t>
      </w:r>
      <w:r w:rsidRPr="008D7227">
        <w:rPr>
          <w:rFonts w:ascii="Times New Roman" w:eastAsia="Times New Roman" w:hAnsi="Times New Roman" w:cs="B Nazanin"/>
          <w:sz w:val="24"/>
          <w:rtl/>
        </w:rPr>
        <w:t xml:space="preserve"> فاطم</w:t>
      </w:r>
      <w:r w:rsidRPr="008D7227">
        <w:rPr>
          <w:rFonts w:ascii="Times New Roman" w:eastAsia="Times New Roman" w:hAnsi="Times New Roman" w:cs="B Nazanin" w:hint="cs"/>
          <w:sz w:val="24"/>
          <w:rtl/>
        </w:rPr>
        <w:t>ه</w:t>
      </w:r>
      <w:r w:rsidRPr="008D7227">
        <w:rPr>
          <w:rFonts w:ascii="Times New Roman" w:eastAsia="Times New Roman" w:hAnsi="Times New Roman" w:cs="B Nazanin"/>
          <w:sz w:val="24"/>
        </w:rPr>
        <w:t xml:space="preserve"> </w:t>
      </w:r>
      <w:r w:rsidRPr="008D7227">
        <w:rPr>
          <w:rFonts w:ascii="Times New Roman" w:eastAsia="Times New Roman" w:hAnsi="Times New Roman" w:cs="B Nazanin" w:hint="cs"/>
          <w:sz w:val="24"/>
          <w:rtl/>
        </w:rPr>
        <w:t>(1400). «</w:t>
      </w:r>
      <w:r w:rsidRPr="008D7227">
        <w:rPr>
          <w:rFonts w:ascii="Times New Roman" w:eastAsia="Times New Roman" w:hAnsi="Times New Roman" w:cs="B Nazanin"/>
          <w:sz w:val="24"/>
        </w:rPr>
        <w:t xml:space="preserve"> </w:t>
      </w:r>
      <w:r w:rsidRPr="008D7227">
        <w:rPr>
          <w:rFonts w:ascii="Times New Roman" w:eastAsia="Times New Roman" w:hAnsi="Times New Roman" w:cs="B Nazanin"/>
          <w:sz w:val="24"/>
          <w:rtl/>
        </w:rPr>
        <w:t>مشکلات و چالش‌های آموزش مجازی در دوران شیوع ویروس کرونا در مقطع ابتدایی</w:t>
      </w:r>
      <w:r w:rsidRPr="008D7227">
        <w:rPr>
          <w:rFonts w:ascii="Times New Roman" w:eastAsia="Times New Roman" w:hAnsi="Times New Roman" w:cs="B Nazanin"/>
          <w:sz w:val="24"/>
        </w:rPr>
        <w:t xml:space="preserve">. </w:t>
      </w:r>
      <w:r w:rsidRPr="00A34041">
        <w:rPr>
          <w:rFonts w:ascii="Times New Roman" w:eastAsia="Times New Roman" w:hAnsi="Times New Roman" w:cs="B Nazanin"/>
          <w:i/>
          <w:iCs/>
          <w:sz w:val="24"/>
          <w:rtl/>
        </w:rPr>
        <w:t>آموزش پژوهی</w:t>
      </w:r>
      <w:r w:rsidRPr="008D7227">
        <w:rPr>
          <w:rFonts w:ascii="Times New Roman" w:eastAsia="Times New Roman" w:hAnsi="Times New Roman" w:cs="B Nazanin"/>
          <w:sz w:val="24"/>
        </w:rPr>
        <w:t>.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 7(27)،</w:t>
      </w:r>
      <w:r>
        <w:rPr>
          <w:rFonts w:ascii="Times New Roman" w:eastAsia="Times New Roman" w:hAnsi="Times New Roman" w:cs="B Nazanin" w:hint="cs"/>
          <w:sz w:val="24"/>
          <w:rtl/>
        </w:rPr>
        <w:t>79-65</w:t>
      </w:r>
      <w:r w:rsidRPr="008D7227">
        <w:rPr>
          <w:rFonts w:ascii="Times New Roman" w:eastAsia="Times New Roman" w:hAnsi="Times New Roman" w:cs="B Nazanin" w:hint="cs"/>
          <w:sz w:val="24"/>
          <w:rtl/>
        </w:rPr>
        <w:t>.</w:t>
      </w:r>
    </w:p>
    <w:p w14:paraId="28C1E57D" w14:textId="6FEE9C34" w:rsidR="00544888" w:rsidRPr="008D7227" w:rsidRDefault="00544888" w:rsidP="00544888">
      <w:pPr>
        <w:bidi/>
        <w:spacing w:after="0" w:line="240" w:lineRule="auto"/>
        <w:ind w:left="284" w:hanging="284"/>
        <w:jc w:val="both"/>
        <w:rPr>
          <w:rFonts w:ascii="Times New Roman" w:eastAsia="Times New Roman" w:hAnsi="Times New Roman" w:cs="B Nazanin"/>
          <w:sz w:val="24"/>
          <w:rtl/>
        </w:rPr>
      </w:pPr>
      <w:r w:rsidRPr="008D7227">
        <w:rPr>
          <w:rFonts w:ascii="Times New Roman" w:eastAsia="Times New Roman" w:hAnsi="Times New Roman" w:cs="B Nazanin" w:hint="cs"/>
          <w:sz w:val="24"/>
          <w:rtl/>
        </w:rPr>
        <w:t>نامدار، کیوان. (1382). بررسی و مقایسه عزت نفس و انگیزه پیشرفت تحصیلی و رابطه آن با عملکرد تحصیلی دانش</w:t>
      </w:r>
      <w:r w:rsidRPr="008D7227">
        <w:rPr>
          <w:rFonts w:ascii="Times New Roman" w:eastAsia="Times New Roman" w:hAnsi="Times New Roman" w:cs="B Nazanin"/>
          <w:sz w:val="24"/>
          <w:rtl/>
        </w:rPr>
        <w:softHyphen/>
      </w:r>
      <w:r w:rsidRPr="008D7227">
        <w:rPr>
          <w:rFonts w:ascii="Times New Roman" w:eastAsia="Times New Roman" w:hAnsi="Times New Roman" w:cs="B Nazanin" w:hint="cs"/>
          <w:sz w:val="24"/>
          <w:rtl/>
        </w:rPr>
        <w:t>آموزان مبتلا به آسیب بینایی و شنوایی طرح تلفیقی و عادی استان همدان، پایان</w:t>
      </w:r>
      <w:r w:rsidRPr="008D7227">
        <w:rPr>
          <w:rFonts w:ascii="Times New Roman" w:eastAsia="Times New Roman" w:hAnsi="Times New Roman" w:cs="B Nazanin"/>
          <w:sz w:val="24"/>
          <w:rtl/>
        </w:rPr>
        <w:softHyphen/>
      </w:r>
      <w:r w:rsidRPr="008D7227">
        <w:rPr>
          <w:rFonts w:ascii="Times New Roman" w:eastAsia="Times New Roman" w:hAnsi="Times New Roman" w:cs="B Nazanin" w:hint="cs"/>
          <w:sz w:val="24"/>
          <w:rtl/>
        </w:rPr>
        <w:t>نامه کارشناسی ارشد کودکان استثنایی، همدان.</w:t>
      </w:r>
    </w:p>
    <w:p w14:paraId="318DBD42" w14:textId="21D209D6" w:rsidR="00544888" w:rsidRDefault="00544888" w:rsidP="00544888">
      <w:pPr>
        <w:bidi/>
        <w:spacing w:after="0" w:line="240" w:lineRule="auto"/>
        <w:ind w:left="284" w:hanging="284"/>
        <w:jc w:val="both"/>
        <w:rPr>
          <w:rFonts w:ascii="Times New Roman" w:eastAsia="Times New Roman" w:hAnsi="Times New Roman" w:cs="B Nazanin"/>
          <w:sz w:val="24"/>
          <w:rtl/>
          <w:lang w:bidi="fa-IR"/>
        </w:rPr>
      </w:pPr>
      <w:r w:rsidRPr="008D7227">
        <w:rPr>
          <w:rFonts w:ascii="Times New Roman" w:eastAsia="Times New Roman" w:hAnsi="Times New Roman" w:cs="B Nazanin" w:hint="cs"/>
          <w:sz w:val="24"/>
          <w:rtl/>
        </w:rPr>
        <w:t>یارمحمدی</w:t>
      </w:r>
      <w:r w:rsidRPr="008D7227">
        <w:rPr>
          <w:rFonts w:ascii="Times New Roman" w:eastAsia="Times New Roman" w:hAnsi="Times New Roman" w:cs="B Nazanin"/>
          <w:sz w:val="24"/>
          <w:rtl/>
        </w:rPr>
        <w:softHyphen/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واصل، مسیب؛ محمدی، آرزو و کردنوقابی، رسول. (1398). «مقایسه تاثیر آموزش به شیوه نقشه مفهومی فردی و گروهی بر انگیزش و پیشرفت تحصیلی درس مطالعات اجتماعی». </w:t>
      </w:r>
      <w:r w:rsidRPr="00A34041">
        <w:rPr>
          <w:rFonts w:ascii="Times New Roman" w:eastAsia="Times New Roman" w:hAnsi="Times New Roman" w:cs="B Nazanin" w:hint="cs"/>
          <w:i/>
          <w:iCs/>
          <w:sz w:val="24"/>
          <w:rtl/>
        </w:rPr>
        <w:t>دوفصلنامه</w:t>
      </w:r>
      <w:r w:rsidRPr="00A34041">
        <w:rPr>
          <w:rFonts w:ascii="Times New Roman" w:eastAsia="Times New Roman" w:hAnsi="Times New Roman" w:cs="B Nazanin"/>
          <w:i/>
          <w:iCs/>
          <w:sz w:val="24"/>
          <w:rtl/>
        </w:rPr>
        <w:t xml:space="preserve"> راهبردها</w:t>
      </w:r>
      <w:r w:rsidRPr="00A34041">
        <w:rPr>
          <w:rFonts w:ascii="Times New Roman" w:eastAsia="Times New Roman" w:hAnsi="Times New Roman" w:cs="B Nazanin" w:hint="cs"/>
          <w:i/>
          <w:iCs/>
          <w:sz w:val="24"/>
          <w:rtl/>
        </w:rPr>
        <w:t>ی شناختی در یادگیری</w:t>
      </w:r>
      <w:r w:rsidRPr="008D7227">
        <w:rPr>
          <w:rFonts w:ascii="Times New Roman" w:eastAsia="Times New Roman" w:hAnsi="Times New Roman" w:cs="B Nazanin" w:hint="cs"/>
          <w:sz w:val="24"/>
          <w:rtl/>
        </w:rPr>
        <w:t xml:space="preserve">، 7 (12)، </w:t>
      </w:r>
      <w:r w:rsidR="004F01D2">
        <w:rPr>
          <w:rFonts w:ascii="Times New Roman" w:eastAsia="Times New Roman" w:hAnsi="Times New Roman" w:cs="B Nazanin" w:hint="cs"/>
          <w:sz w:val="24"/>
          <w:rtl/>
        </w:rPr>
        <w:t>21</w:t>
      </w:r>
      <w:r w:rsidRPr="008D7227">
        <w:rPr>
          <w:rFonts w:ascii="Times New Roman" w:eastAsia="Times New Roman" w:hAnsi="Times New Roman" w:cs="B Nazanin" w:hint="cs"/>
          <w:sz w:val="24"/>
          <w:rtl/>
        </w:rPr>
        <w:t>1-</w:t>
      </w:r>
      <w:r w:rsidR="004F01D2">
        <w:rPr>
          <w:rFonts w:ascii="Times New Roman" w:eastAsia="Times New Roman" w:hAnsi="Times New Roman" w:cs="B Nazanin" w:hint="cs"/>
          <w:sz w:val="24"/>
          <w:rtl/>
        </w:rPr>
        <w:t>189</w:t>
      </w:r>
      <w:r w:rsidRPr="008D7227">
        <w:rPr>
          <w:rFonts w:ascii="Times New Roman" w:eastAsia="Times New Roman" w:hAnsi="Times New Roman" w:cs="B Nazanin" w:hint="cs"/>
          <w:sz w:val="24"/>
          <w:rtl/>
        </w:rPr>
        <w:t>.</w:t>
      </w:r>
    </w:p>
    <w:p w14:paraId="25A26671" w14:textId="77777777" w:rsidR="00544888" w:rsidRDefault="00544888" w:rsidP="00544888">
      <w:pPr>
        <w:bidi/>
        <w:spacing w:after="0" w:line="240" w:lineRule="auto"/>
        <w:ind w:left="284" w:hanging="284"/>
        <w:jc w:val="both"/>
        <w:rPr>
          <w:rFonts w:ascii="Times New Roman" w:eastAsia="Times New Roman" w:hAnsi="Times New Roman" w:cs="B Nazanin"/>
          <w:sz w:val="24"/>
          <w:rtl/>
          <w:lang w:bidi="fa-IR"/>
        </w:rPr>
      </w:pPr>
    </w:p>
    <w:p w14:paraId="6240D23E" w14:textId="77777777" w:rsidR="00544888" w:rsidRPr="00544888" w:rsidRDefault="00544888" w:rsidP="00544888">
      <w:pPr>
        <w:ind w:left="284" w:hanging="284"/>
        <w:jc w:val="left"/>
        <w:rPr>
          <w:rFonts w:asciiTheme="majorBidi" w:hAnsiTheme="majorBidi" w:cstheme="majorBidi"/>
          <w:szCs w:val="22"/>
        </w:rPr>
      </w:pPr>
      <w:r w:rsidRPr="00544888">
        <w:rPr>
          <w:rFonts w:asciiTheme="majorBidi" w:hAnsiTheme="majorBidi" w:cstheme="majorBidi"/>
          <w:szCs w:val="22"/>
        </w:rPr>
        <w:t xml:space="preserve">Ahmed, H., </w:t>
      </w:r>
      <w:proofErr w:type="spellStart"/>
      <w:r w:rsidRPr="00544888">
        <w:rPr>
          <w:rFonts w:asciiTheme="majorBidi" w:hAnsiTheme="majorBidi" w:cstheme="majorBidi"/>
          <w:szCs w:val="22"/>
        </w:rPr>
        <w:t>Allaf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M., &amp; </w:t>
      </w:r>
      <w:proofErr w:type="spellStart"/>
      <w:r w:rsidRPr="00544888">
        <w:rPr>
          <w:rFonts w:asciiTheme="majorBidi" w:hAnsiTheme="majorBidi" w:cstheme="majorBidi"/>
          <w:szCs w:val="22"/>
        </w:rPr>
        <w:t>Elghazaly</w:t>
      </w:r>
      <w:proofErr w:type="spellEnd"/>
      <w:r w:rsidRPr="00544888">
        <w:rPr>
          <w:rFonts w:asciiTheme="majorBidi" w:hAnsiTheme="majorBidi" w:cstheme="majorBidi"/>
          <w:szCs w:val="22"/>
        </w:rPr>
        <w:t>, H. (2020). COVID-19 and medical education. The Lancet Infectious Diseases.</w:t>
      </w:r>
    </w:p>
    <w:p w14:paraId="6BCE8284" w14:textId="77777777" w:rsidR="00544888" w:rsidRPr="00544888" w:rsidRDefault="00544888" w:rsidP="00544888">
      <w:pPr>
        <w:ind w:left="284" w:hanging="284"/>
        <w:jc w:val="left"/>
        <w:rPr>
          <w:rFonts w:asciiTheme="majorBidi" w:hAnsiTheme="majorBidi" w:cstheme="majorBidi"/>
          <w:szCs w:val="22"/>
        </w:rPr>
      </w:pPr>
      <w:proofErr w:type="spellStart"/>
      <w:r w:rsidRPr="00544888">
        <w:rPr>
          <w:rFonts w:asciiTheme="majorBidi" w:hAnsiTheme="majorBidi" w:cstheme="majorBidi"/>
          <w:szCs w:val="22"/>
        </w:rPr>
        <w:t>Ainley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M. &amp; </w:t>
      </w:r>
      <w:proofErr w:type="spellStart"/>
      <w:r w:rsidRPr="00544888">
        <w:rPr>
          <w:rFonts w:asciiTheme="majorBidi" w:hAnsiTheme="majorBidi" w:cstheme="majorBidi"/>
          <w:szCs w:val="22"/>
        </w:rPr>
        <w:t>Armatas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C. (2006). Motivational perspectives on students’ responses to learning in virtual learning environments. </w:t>
      </w:r>
      <w:r w:rsidRPr="007C2269">
        <w:rPr>
          <w:rFonts w:asciiTheme="majorBidi" w:hAnsiTheme="majorBidi" w:cstheme="majorBidi"/>
          <w:i/>
          <w:iCs/>
          <w:szCs w:val="22"/>
        </w:rPr>
        <w:t>In The international handbook of virtual learning environments</w:t>
      </w:r>
      <w:r w:rsidRPr="00544888">
        <w:rPr>
          <w:rFonts w:asciiTheme="majorBidi" w:hAnsiTheme="majorBidi" w:cstheme="majorBidi"/>
          <w:szCs w:val="22"/>
        </w:rPr>
        <w:t>, 365-394.</w:t>
      </w:r>
    </w:p>
    <w:p w14:paraId="6C71F4AA" w14:textId="77777777" w:rsidR="00544888" w:rsidRPr="00544888" w:rsidRDefault="00544888" w:rsidP="00544888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Cs w:val="22"/>
          <w:rtl/>
        </w:rPr>
      </w:pPr>
      <w:proofErr w:type="spellStart"/>
      <w:r w:rsidRPr="00544888">
        <w:rPr>
          <w:rFonts w:asciiTheme="majorBidi" w:hAnsiTheme="majorBidi" w:cstheme="majorBidi"/>
          <w:szCs w:val="22"/>
        </w:rPr>
        <w:t>Akdal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D., &amp; </w:t>
      </w:r>
      <w:proofErr w:type="spellStart"/>
      <w:r w:rsidRPr="00544888">
        <w:rPr>
          <w:rFonts w:asciiTheme="majorBidi" w:hAnsiTheme="majorBidi" w:cstheme="majorBidi"/>
          <w:szCs w:val="22"/>
        </w:rPr>
        <w:t>Sahin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A. (2014). “The effects of intertextual reading approach on the development of creative writing skills”. </w:t>
      </w:r>
      <w:r w:rsidRPr="00544888">
        <w:rPr>
          <w:rFonts w:asciiTheme="majorBidi" w:hAnsiTheme="majorBidi" w:cstheme="majorBidi"/>
          <w:i/>
          <w:iCs/>
          <w:szCs w:val="22"/>
        </w:rPr>
        <w:t>Eurasian Journal of Educational Research</w:t>
      </w:r>
      <w:r w:rsidRPr="00544888">
        <w:rPr>
          <w:rFonts w:asciiTheme="majorBidi" w:hAnsiTheme="majorBidi" w:cstheme="majorBidi"/>
          <w:szCs w:val="22"/>
        </w:rPr>
        <w:t>, 54, 171-186.</w:t>
      </w:r>
    </w:p>
    <w:p w14:paraId="6AC4218E" w14:textId="77777777" w:rsidR="00544888" w:rsidRPr="00544888" w:rsidRDefault="00544888" w:rsidP="00544888">
      <w:pPr>
        <w:ind w:left="284" w:hanging="284"/>
        <w:jc w:val="left"/>
        <w:rPr>
          <w:rFonts w:asciiTheme="majorBidi" w:hAnsiTheme="majorBidi" w:cstheme="majorBidi"/>
          <w:szCs w:val="22"/>
        </w:rPr>
      </w:pPr>
      <w:proofErr w:type="spellStart"/>
      <w:r w:rsidRPr="00544888">
        <w:rPr>
          <w:rFonts w:asciiTheme="majorBidi" w:hAnsiTheme="majorBidi" w:cstheme="majorBidi"/>
          <w:szCs w:val="22"/>
        </w:rPr>
        <w:t>Almarzooq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Z., Lopes, M., &amp; </w:t>
      </w:r>
      <w:proofErr w:type="spellStart"/>
      <w:r w:rsidRPr="00544888">
        <w:rPr>
          <w:rFonts w:asciiTheme="majorBidi" w:hAnsiTheme="majorBidi" w:cstheme="majorBidi"/>
          <w:szCs w:val="22"/>
        </w:rPr>
        <w:t>Kochar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A. (2020). Virtual learning during the COVID-19 pandemic: a disruptive technology in graduate medical education. </w:t>
      </w:r>
      <w:r w:rsidRPr="007C2269">
        <w:rPr>
          <w:rFonts w:asciiTheme="majorBidi" w:hAnsiTheme="majorBidi" w:cstheme="majorBidi"/>
          <w:i/>
          <w:iCs/>
          <w:szCs w:val="22"/>
        </w:rPr>
        <w:t xml:space="preserve">Journal of the American College of </w:t>
      </w:r>
      <w:proofErr w:type="spellStart"/>
      <w:r w:rsidRPr="007C2269">
        <w:rPr>
          <w:rFonts w:asciiTheme="majorBidi" w:hAnsiTheme="majorBidi" w:cstheme="majorBidi"/>
          <w:i/>
          <w:iCs/>
          <w:szCs w:val="22"/>
        </w:rPr>
        <w:t>Cardiology</w:t>
      </w:r>
      <w:r w:rsidRPr="00544888">
        <w:rPr>
          <w:rFonts w:asciiTheme="majorBidi" w:hAnsiTheme="majorBidi" w:cstheme="majorBidi"/>
          <w:szCs w:val="22"/>
        </w:rPr>
        <w:t>.https</w:t>
      </w:r>
      <w:proofErr w:type="spellEnd"/>
      <w:r w:rsidRPr="00544888">
        <w:rPr>
          <w:rFonts w:asciiTheme="majorBidi" w:hAnsiTheme="majorBidi" w:cstheme="majorBidi"/>
          <w:szCs w:val="22"/>
        </w:rPr>
        <w:t>://doi.org/10.1016/j.jacc.2020.04.015</w:t>
      </w:r>
    </w:p>
    <w:p w14:paraId="014831E9" w14:textId="77777777" w:rsidR="00544888" w:rsidRPr="00544888" w:rsidRDefault="00544888" w:rsidP="00544888">
      <w:pPr>
        <w:spacing w:after="0" w:line="240" w:lineRule="auto"/>
        <w:ind w:left="284" w:hanging="284"/>
        <w:jc w:val="both"/>
        <w:rPr>
          <w:rFonts w:asciiTheme="majorBidi" w:eastAsia="Times New Roman" w:hAnsiTheme="majorBidi" w:cstheme="majorBidi"/>
          <w:szCs w:val="22"/>
        </w:rPr>
      </w:pPr>
    </w:p>
    <w:p w14:paraId="49AF6BB8" w14:textId="77777777" w:rsidR="00544888" w:rsidRPr="00544888" w:rsidRDefault="00544888" w:rsidP="00544888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Cs w:val="22"/>
          <w:rtl/>
        </w:rPr>
      </w:pPr>
      <w:proofErr w:type="spellStart"/>
      <w:r w:rsidRPr="00544888">
        <w:rPr>
          <w:rFonts w:asciiTheme="majorBidi" w:hAnsiTheme="majorBidi" w:cstheme="majorBidi"/>
          <w:szCs w:val="22"/>
        </w:rPr>
        <w:t>Aykac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V. (2015). “An application regarding the availability of mind maps in visual art education based on active learning method”. </w:t>
      </w:r>
      <w:r w:rsidRPr="00544888">
        <w:rPr>
          <w:rFonts w:asciiTheme="majorBidi" w:hAnsiTheme="majorBidi" w:cstheme="majorBidi"/>
          <w:i/>
          <w:iCs/>
          <w:szCs w:val="22"/>
        </w:rPr>
        <w:t>Procardia - Social and Behavioral Sciences</w:t>
      </w:r>
      <w:r w:rsidRPr="00544888">
        <w:rPr>
          <w:rFonts w:asciiTheme="majorBidi" w:hAnsiTheme="majorBidi" w:cstheme="majorBidi"/>
          <w:szCs w:val="22"/>
        </w:rPr>
        <w:t xml:space="preserve">, 174(1), 1859-1866. </w:t>
      </w:r>
      <w:proofErr w:type="spellStart"/>
      <w:r w:rsidRPr="00544888">
        <w:rPr>
          <w:rFonts w:asciiTheme="majorBidi" w:hAnsiTheme="majorBidi" w:cstheme="majorBidi"/>
          <w:szCs w:val="22"/>
        </w:rPr>
        <w:t>doi</w:t>
      </w:r>
      <w:proofErr w:type="spellEnd"/>
      <w:r w:rsidRPr="00544888">
        <w:rPr>
          <w:rFonts w:asciiTheme="majorBidi" w:hAnsiTheme="majorBidi" w:cstheme="majorBidi"/>
          <w:szCs w:val="22"/>
        </w:rPr>
        <w:t>: 10.1016/ j. sbspro.2015.01.848.</w:t>
      </w:r>
    </w:p>
    <w:p w14:paraId="69C454E6" w14:textId="77777777" w:rsidR="00544888" w:rsidRPr="00544888" w:rsidRDefault="00544888" w:rsidP="00544888">
      <w:pPr>
        <w:tabs>
          <w:tab w:val="left" w:pos="8162"/>
        </w:tabs>
        <w:spacing w:after="0" w:line="240" w:lineRule="auto"/>
        <w:ind w:left="284" w:hanging="284"/>
        <w:jc w:val="both"/>
        <w:rPr>
          <w:rFonts w:asciiTheme="majorBidi" w:hAnsiTheme="majorBidi" w:cstheme="majorBidi"/>
          <w:szCs w:val="22"/>
        </w:rPr>
      </w:pPr>
      <w:proofErr w:type="spellStart"/>
      <w:r w:rsidRPr="00544888">
        <w:rPr>
          <w:rFonts w:asciiTheme="majorBidi" w:hAnsiTheme="majorBidi" w:cstheme="majorBidi"/>
          <w:szCs w:val="22"/>
        </w:rPr>
        <w:t>Balim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A, G. (2013). “The effect of mind-mapping applications on upper primary students’ success and </w:t>
      </w:r>
      <w:proofErr w:type="spellStart"/>
      <w:r w:rsidRPr="00544888">
        <w:rPr>
          <w:rFonts w:asciiTheme="majorBidi" w:hAnsiTheme="majorBidi" w:cstheme="majorBidi"/>
          <w:szCs w:val="22"/>
        </w:rPr>
        <w:t>inquirylearning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 skills in science and environment education”. </w:t>
      </w:r>
      <w:r w:rsidRPr="00544888">
        <w:rPr>
          <w:rFonts w:asciiTheme="majorBidi" w:hAnsiTheme="majorBidi" w:cstheme="majorBidi"/>
          <w:i/>
          <w:iCs/>
          <w:szCs w:val="22"/>
        </w:rPr>
        <w:t>International Research in Geographical and Environmental Education</w:t>
      </w:r>
      <w:r w:rsidRPr="00544888">
        <w:rPr>
          <w:rFonts w:asciiTheme="majorBidi" w:hAnsiTheme="majorBidi" w:cstheme="majorBidi"/>
          <w:szCs w:val="22"/>
        </w:rPr>
        <w:t xml:space="preserve">, 22(4), 337-352. </w:t>
      </w:r>
      <w:proofErr w:type="spellStart"/>
      <w:r w:rsidRPr="00544888">
        <w:rPr>
          <w:rFonts w:asciiTheme="majorBidi" w:hAnsiTheme="majorBidi" w:cstheme="majorBidi"/>
          <w:szCs w:val="22"/>
        </w:rPr>
        <w:t>doi</w:t>
      </w:r>
      <w:proofErr w:type="spellEnd"/>
      <w:r w:rsidRPr="00544888">
        <w:rPr>
          <w:rFonts w:asciiTheme="majorBidi" w:hAnsiTheme="majorBidi" w:cstheme="majorBidi"/>
          <w:szCs w:val="22"/>
        </w:rPr>
        <w:t>: 10.1080/10382046.2013.826543.</w:t>
      </w:r>
    </w:p>
    <w:p w14:paraId="2BF9E5CE" w14:textId="77777777" w:rsidR="00544888" w:rsidRPr="00544888" w:rsidRDefault="00544888" w:rsidP="00544888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Cs w:val="22"/>
        </w:rPr>
      </w:pPr>
      <w:proofErr w:type="spellStart"/>
      <w:r w:rsidRPr="00544888">
        <w:rPr>
          <w:rFonts w:asciiTheme="majorBidi" w:hAnsiTheme="majorBidi" w:cstheme="majorBidi"/>
          <w:szCs w:val="22"/>
        </w:rPr>
        <w:lastRenderedPageBreak/>
        <w:t>Batdi</w:t>
      </w:r>
      <w:proofErr w:type="spellEnd"/>
      <w:r w:rsidRPr="00544888">
        <w:rPr>
          <w:rFonts w:asciiTheme="majorBidi" w:hAnsiTheme="majorBidi" w:cstheme="majorBidi"/>
          <w:szCs w:val="22"/>
        </w:rPr>
        <w:t>, V. (2015). “A Meta-</w:t>
      </w:r>
      <w:proofErr w:type="spellStart"/>
      <w:r w:rsidRPr="00544888">
        <w:rPr>
          <w:rFonts w:asciiTheme="majorBidi" w:hAnsiTheme="majorBidi" w:cstheme="majorBidi"/>
          <w:szCs w:val="22"/>
        </w:rPr>
        <w:t>analysies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 Study of Mind Mapping Techniques and Traditional Learning Methods”. </w:t>
      </w:r>
      <w:r w:rsidRPr="00544888">
        <w:rPr>
          <w:rFonts w:asciiTheme="majorBidi" w:hAnsiTheme="majorBidi" w:cstheme="majorBidi"/>
          <w:i/>
          <w:iCs/>
          <w:szCs w:val="22"/>
        </w:rPr>
        <w:t>Anthropologist</w:t>
      </w:r>
      <w:r w:rsidRPr="00544888">
        <w:rPr>
          <w:rFonts w:asciiTheme="majorBidi" w:hAnsiTheme="majorBidi" w:cstheme="majorBidi"/>
          <w:szCs w:val="22"/>
        </w:rPr>
        <w:t>, 20(1, 2), 62-68.</w:t>
      </w:r>
    </w:p>
    <w:p w14:paraId="2CF1D90B" w14:textId="77777777" w:rsidR="00544888" w:rsidRPr="00544888" w:rsidRDefault="00544888" w:rsidP="00544888">
      <w:pPr>
        <w:tabs>
          <w:tab w:val="left" w:pos="8162"/>
        </w:tabs>
        <w:spacing w:after="0" w:line="240" w:lineRule="auto"/>
        <w:ind w:left="284" w:hanging="284"/>
        <w:jc w:val="both"/>
        <w:rPr>
          <w:rFonts w:asciiTheme="majorBidi" w:hAnsiTheme="majorBidi" w:cstheme="majorBidi"/>
          <w:szCs w:val="22"/>
        </w:rPr>
      </w:pPr>
    </w:p>
    <w:p w14:paraId="5520403B" w14:textId="77777777" w:rsidR="00544888" w:rsidRPr="00544888" w:rsidRDefault="00544888" w:rsidP="00EC1B9E">
      <w:pPr>
        <w:ind w:left="284" w:hanging="284"/>
        <w:jc w:val="left"/>
        <w:rPr>
          <w:rFonts w:asciiTheme="majorBidi" w:hAnsiTheme="majorBidi" w:cstheme="majorBidi"/>
          <w:szCs w:val="22"/>
        </w:rPr>
      </w:pPr>
      <w:r w:rsidRPr="00544888">
        <w:rPr>
          <w:rFonts w:asciiTheme="majorBidi" w:hAnsiTheme="majorBidi" w:cstheme="majorBidi"/>
          <w:szCs w:val="22"/>
        </w:rPr>
        <w:t xml:space="preserve">Brown, M., McCormack, M., Reeves, J., Brook, D. C. (2020). </w:t>
      </w:r>
      <w:r w:rsidRPr="00544888">
        <w:rPr>
          <w:rFonts w:asciiTheme="majorBidi" w:hAnsiTheme="majorBidi" w:cstheme="majorBidi"/>
          <w:i/>
          <w:iCs/>
          <w:szCs w:val="22"/>
        </w:rPr>
        <w:t>2020 Educause Horizon Report Teaching and Learning Edition</w:t>
      </w:r>
      <w:r w:rsidRPr="00544888">
        <w:rPr>
          <w:rFonts w:asciiTheme="majorBidi" w:hAnsiTheme="majorBidi" w:cstheme="majorBidi"/>
          <w:szCs w:val="22"/>
        </w:rPr>
        <w:t xml:space="preserve"> (pp. 2-58). EDUCAUSE.</w:t>
      </w:r>
    </w:p>
    <w:p w14:paraId="514CEAFA" w14:textId="77777777" w:rsidR="00544888" w:rsidRPr="00544888" w:rsidRDefault="00544888" w:rsidP="00544888">
      <w:pPr>
        <w:spacing w:after="0" w:line="240" w:lineRule="auto"/>
        <w:ind w:left="284" w:hanging="284"/>
        <w:jc w:val="both"/>
        <w:rPr>
          <w:rFonts w:asciiTheme="majorBidi" w:eastAsia="Times New Roman" w:hAnsiTheme="majorBidi" w:cstheme="majorBidi"/>
          <w:szCs w:val="22"/>
        </w:rPr>
      </w:pPr>
      <w:r w:rsidRPr="00544888">
        <w:rPr>
          <w:rFonts w:asciiTheme="majorBidi" w:hAnsiTheme="majorBidi" w:cstheme="majorBidi"/>
          <w:szCs w:val="22"/>
        </w:rPr>
        <w:t xml:space="preserve">Campos Soto, M. N., </w:t>
      </w:r>
      <w:proofErr w:type="spellStart"/>
      <w:r w:rsidRPr="00544888">
        <w:rPr>
          <w:rFonts w:asciiTheme="majorBidi" w:hAnsiTheme="majorBidi" w:cstheme="majorBidi"/>
          <w:szCs w:val="22"/>
        </w:rPr>
        <w:t>Navas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-Parejo, M. R., &amp; Moreno Guerrero, A. J. (2020). Virtual reality and motivation in the educational context: Bibliometric study of the last twenty years from Scopus. ALTERIDAD. </w:t>
      </w:r>
      <w:proofErr w:type="spellStart"/>
      <w:r w:rsidRPr="007C2269">
        <w:rPr>
          <w:rFonts w:asciiTheme="majorBidi" w:hAnsiTheme="majorBidi" w:cstheme="majorBidi"/>
          <w:i/>
          <w:iCs/>
          <w:szCs w:val="22"/>
        </w:rPr>
        <w:t>Revista</w:t>
      </w:r>
      <w:proofErr w:type="spellEnd"/>
      <w:r w:rsidRPr="007C2269">
        <w:rPr>
          <w:rFonts w:asciiTheme="majorBidi" w:hAnsiTheme="majorBidi" w:cstheme="majorBidi"/>
          <w:i/>
          <w:iCs/>
          <w:szCs w:val="22"/>
        </w:rPr>
        <w:t xml:space="preserve"> de </w:t>
      </w:r>
      <w:proofErr w:type="spellStart"/>
      <w:r w:rsidRPr="007C2269">
        <w:rPr>
          <w:rFonts w:asciiTheme="majorBidi" w:hAnsiTheme="majorBidi" w:cstheme="majorBidi"/>
          <w:i/>
          <w:iCs/>
          <w:szCs w:val="22"/>
        </w:rPr>
        <w:t>Educación</w:t>
      </w:r>
      <w:proofErr w:type="spellEnd"/>
      <w:r w:rsidRPr="00544888">
        <w:rPr>
          <w:rFonts w:asciiTheme="majorBidi" w:hAnsiTheme="majorBidi" w:cstheme="majorBidi"/>
          <w:szCs w:val="22"/>
        </w:rPr>
        <w:t>, 15(1), 47-60.</w:t>
      </w:r>
    </w:p>
    <w:p w14:paraId="0EDF66F8" w14:textId="77777777" w:rsidR="00544888" w:rsidRPr="00544888" w:rsidRDefault="00544888" w:rsidP="00544888">
      <w:pPr>
        <w:spacing w:after="0" w:line="240" w:lineRule="auto"/>
        <w:ind w:left="284" w:hanging="284"/>
        <w:jc w:val="both"/>
        <w:rPr>
          <w:rFonts w:asciiTheme="majorBidi" w:eastAsia="Times New Roman" w:hAnsiTheme="majorBidi" w:cstheme="majorBidi"/>
          <w:szCs w:val="22"/>
          <w:rtl/>
        </w:rPr>
      </w:pPr>
      <w:proofErr w:type="spellStart"/>
      <w:r w:rsidRPr="00544888">
        <w:rPr>
          <w:rFonts w:asciiTheme="majorBidi" w:hAnsiTheme="majorBidi" w:cstheme="majorBidi"/>
          <w:szCs w:val="22"/>
        </w:rPr>
        <w:t>Fırat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M. </w:t>
      </w:r>
      <w:proofErr w:type="spellStart"/>
      <w:r w:rsidRPr="00544888">
        <w:rPr>
          <w:rFonts w:asciiTheme="majorBidi" w:hAnsiTheme="majorBidi" w:cstheme="majorBidi"/>
          <w:szCs w:val="22"/>
        </w:rPr>
        <w:t>Kılınç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H. &amp; </w:t>
      </w:r>
      <w:proofErr w:type="spellStart"/>
      <w:r w:rsidRPr="00544888">
        <w:rPr>
          <w:rFonts w:asciiTheme="majorBidi" w:hAnsiTheme="majorBidi" w:cstheme="majorBidi"/>
          <w:szCs w:val="22"/>
        </w:rPr>
        <w:t>Yüzer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T. V. (2018). Level of intrinsic motivation of distance education students in </w:t>
      </w:r>
      <w:proofErr w:type="spellStart"/>
      <w:r w:rsidRPr="00544888">
        <w:rPr>
          <w:rFonts w:asciiTheme="majorBidi" w:hAnsiTheme="majorBidi" w:cstheme="majorBidi"/>
          <w:szCs w:val="22"/>
        </w:rPr>
        <w:t>elearning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 environments. </w:t>
      </w:r>
      <w:r w:rsidRPr="007C2269">
        <w:rPr>
          <w:rFonts w:asciiTheme="majorBidi" w:hAnsiTheme="majorBidi" w:cstheme="majorBidi"/>
          <w:i/>
          <w:iCs/>
          <w:szCs w:val="22"/>
        </w:rPr>
        <w:t>Journal of Computer Assisted Learning</w:t>
      </w:r>
      <w:r w:rsidRPr="00544888">
        <w:rPr>
          <w:rFonts w:asciiTheme="majorBidi" w:hAnsiTheme="majorBidi" w:cstheme="majorBidi"/>
          <w:szCs w:val="22"/>
        </w:rPr>
        <w:t>, 34(1), 63-70.</w:t>
      </w:r>
    </w:p>
    <w:p w14:paraId="2B7DEC05" w14:textId="77777777" w:rsidR="00544888" w:rsidRPr="00544888" w:rsidRDefault="00544888" w:rsidP="00544888">
      <w:pPr>
        <w:spacing w:after="0" w:line="240" w:lineRule="auto"/>
        <w:ind w:left="284" w:hanging="284"/>
        <w:jc w:val="both"/>
        <w:rPr>
          <w:rFonts w:asciiTheme="majorBidi" w:eastAsia="Times New Roman" w:hAnsiTheme="majorBidi" w:cstheme="majorBidi"/>
          <w:szCs w:val="22"/>
        </w:rPr>
      </w:pPr>
      <w:r w:rsidRPr="00544888">
        <w:rPr>
          <w:rFonts w:asciiTheme="majorBidi" w:hAnsiTheme="majorBidi" w:cstheme="majorBidi"/>
          <w:szCs w:val="22"/>
        </w:rPr>
        <w:t xml:space="preserve">Huang, Y. C. Backman, S. J. Backman, K. F. McGuire, F. A. &amp; Moore, D. (2019). An investigation of motivation and experience in virtual learning environments: a </w:t>
      </w:r>
      <w:proofErr w:type="spellStart"/>
      <w:r w:rsidRPr="00544888">
        <w:rPr>
          <w:rFonts w:asciiTheme="majorBidi" w:hAnsiTheme="majorBidi" w:cstheme="majorBidi"/>
          <w:szCs w:val="22"/>
        </w:rPr>
        <w:t>selfdetermination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 theory. </w:t>
      </w:r>
      <w:r w:rsidRPr="007C2269">
        <w:rPr>
          <w:rFonts w:asciiTheme="majorBidi" w:hAnsiTheme="majorBidi" w:cstheme="majorBidi"/>
          <w:i/>
          <w:iCs/>
          <w:szCs w:val="22"/>
        </w:rPr>
        <w:t>Education and Information Technologies</w:t>
      </w:r>
      <w:r w:rsidRPr="00544888">
        <w:rPr>
          <w:rFonts w:asciiTheme="majorBidi" w:hAnsiTheme="majorBidi" w:cstheme="majorBidi"/>
          <w:szCs w:val="22"/>
        </w:rPr>
        <w:t>, 24(1), 591-61</w:t>
      </w:r>
      <w:r w:rsidRPr="00544888">
        <w:rPr>
          <w:rFonts w:asciiTheme="majorBidi" w:eastAsia="Times New Roman" w:hAnsiTheme="majorBidi" w:cstheme="majorBidi"/>
          <w:szCs w:val="22"/>
        </w:rPr>
        <w:t>.</w:t>
      </w:r>
    </w:p>
    <w:p w14:paraId="18D450F0" w14:textId="77777777" w:rsidR="00544888" w:rsidRPr="00544888" w:rsidRDefault="00544888" w:rsidP="00544888">
      <w:pPr>
        <w:spacing w:after="0" w:line="240" w:lineRule="auto"/>
        <w:ind w:left="284" w:hanging="284"/>
        <w:jc w:val="both"/>
        <w:rPr>
          <w:rFonts w:asciiTheme="majorBidi" w:eastAsia="Times New Roman" w:hAnsiTheme="majorBidi" w:cstheme="majorBidi"/>
          <w:szCs w:val="22"/>
        </w:rPr>
      </w:pPr>
      <w:r w:rsidRPr="00544888">
        <w:rPr>
          <w:rFonts w:asciiTheme="majorBidi" w:hAnsiTheme="majorBidi" w:cstheme="majorBidi"/>
          <w:szCs w:val="22"/>
        </w:rPr>
        <w:t xml:space="preserve">Kew, S. N. </w:t>
      </w:r>
      <w:proofErr w:type="spellStart"/>
      <w:r w:rsidRPr="00544888">
        <w:rPr>
          <w:rFonts w:asciiTheme="majorBidi" w:hAnsiTheme="majorBidi" w:cstheme="majorBidi"/>
          <w:szCs w:val="22"/>
        </w:rPr>
        <w:t>Petsangsri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S. </w:t>
      </w:r>
      <w:proofErr w:type="spellStart"/>
      <w:r w:rsidRPr="00544888">
        <w:rPr>
          <w:rFonts w:asciiTheme="majorBidi" w:hAnsiTheme="majorBidi" w:cstheme="majorBidi"/>
          <w:szCs w:val="22"/>
        </w:rPr>
        <w:t>Ratanaolarn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T. &amp; </w:t>
      </w:r>
      <w:proofErr w:type="spellStart"/>
      <w:r w:rsidRPr="00544888">
        <w:rPr>
          <w:rFonts w:asciiTheme="majorBidi" w:hAnsiTheme="majorBidi" w:cstheme="majorBidi"/>
          <w:szCs w:val="22"/>
        </w:rPr>
        <w:t>Tasir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Z. (2018). Examining the motivation level of students in e-learning in higher education institution in Thailand: A case study. </w:t>
      </w:r>
      <w:r w:rsidRPr="00ED2AA4">
        <w:rPr>
          <w:rFonts w:asciiTheme="majorBidi" w:hAnsiTheme="majorBidi" w:cstheme="majorBidi"/>
          <w:i/>
          <w:iCs/>
          <w:szCs w:val="22"/>
        </w:rPr>
        <w:t>Education and Information Technologies</w:t>
      </w:r>
      <w:r w:rsidRPr="00544888">
        <w:rPr>
          <w:rFonts w:asciiTheme="majorBidi" w:hAnsiTheme="majorBidi" w:cstheme="majorBidi"/>
          <w:szCs w:val="22"/>
        </w:rPr>
        <w:t>, 23(6), 2947-2967.</w:t>
      </w:r>
    </w:p>
    <w:p w14:paraId="2431C7DA" w14:textId="77777777" w:rsidR="00544888" w:rsidRPr="00544888" w:rsidRDefault="00544888" w:rsidP="00544888">
      <w:pPr>
        <w:tabs>
          <w:tab w:val="left" w:pos="8172"/>
        </w:tabs>
        <w:ind w:left="284" w:hanging="284"/>
        <w:jc w:val="left"/>
        <w:rPr>
          <w:rFonts w:asciiTheme="majorBidi" w:hAnsiTheme="majorBidi" w:cstheme="majorBidi"/>
          <w:szCs w:val="22"/>
          <w:lang w:bidi="fa-IR"/>
        </w:rPr>
      </w:pPr>
      <w:r w:rsidRPr="00544888">
        <w:rPr>
          <w:rFonts w:asciiTheme="majorBidi" w:hAnsiTheme="majorBidi" w:cstheme="majorBidi"/>
          <w:szCs w:val="22"/>
        </w:rPr>
        <w:t xml:space="preserve">Liu, N., Zhang, F., Wei, C., Jia, Y., Shang, Z., &amp; Sun, L. (2020). Prevalence and predictors of PTSS during COVID-19 outbreak in China hardest-hit areas: Gender differences matter. </w:t>
      </w:r>
      <w:r w:rsidRPr="003C552B">
        <w:rPr>
          <w:rFonts w:asciiTheme="majorBidi" w:hAnsiTheme="majorBidi" w:cstheme="majorBidi"/>
          <w:i/>
          <w:iCs/>
          <w:szCs w:val="22"/>
        </w:rPr>
        <w:t>Psychiatry Research, 287 (March), Article 112921</w:t>
      </w:r>
      <w:r w:rsidRPr="00544888">
        <w:rPr>
          <w:rFonts w:asciiTheme="majorBidi" w:hAnsiTheme="majorBidi" w:cstheme="majorBidi"/>
          <w:szCs w:val="22"/>
        </w:rPr>
        <w:t xml:space="preserve">. </w:t>
      </w:r>
      <w:hyperlink r:id="rId7" w:history="1">
        <w:r w:rsidRPr="00544888">
          <w:rPr>
            <w:rStyle w:val="Hyperlink"/>
            <w:rFonts w:asciiTheme="majorBidi" w:hAnsiTheme="majorBidi" w:cstheme="majorBidi"/>
            <w:szCs w:val="22"/>
          </w:rPr>
          <w:t>https://doi.org/10.1016/j.psychres.2020.112921</w:t>
        </w:r>
      </w:hyperlink>
      <w:r w:rsidRPr="00544888">
        <w:rPr>
          <w:rFonts w:asciiTheme="majorBidi" w:hAnsiTheme="majorBidi" w:cstheme="majorBidi"/>
          <w:szCs w:val="22"/>
        </w:rPr>
        <w:t>.</w:t>
      </w:r>
    </w:p>
    <w:p w14:paraId="24CCC6AC" w14:textId="77777777" w:rsidR="00544888" w:rsidRPr="00544888" w:rsidRDefault="00544888" w:rsidP="00544888">
      <w:pPr>
        <w:tabs>
          <w:tab w:val="left" w:pos="8162"/>
        </w:tabs>
        <w:spacing w:after="0" w:line="240" w:lineRule="auto"/>
        <w:ind w:left="284" w:hanging="284"/>
        <w:jc w:val="both"/>
        <w:rPr>
          <w:rFonts w:asciiTheme="majorBidi" w:eastAsia="Times New Roman" w:hAnsiTheme="majorBidi" w:cstheme="majorBidi"/>
          <w:szCs w:val="22"/>
        </w:rPr>
      </w:pPr>
      <w:r w:rsidRPr="00544888">
        <w:rPr>
          <w:rFonts w:asciiTheme="majorBidi" w:hAnsiTheme="majorBidi" w:cstheme="majorBidi"/>
          <w:szCs w:val="22"/>
        </w:rPr>
        <w:t xml:space="preserve">Mona, I. A., &amp; </w:t>
      </w:r>
      <w:proofErr w:type="spellStart"/>
      <w:r w:rsidRPr="00544888">
        <w:rPr>
          <w:rFonts w:asciiTheme="majorBidi" w:hAnsiTheme="majorBidi" w:cstheme="majorBidi"/>
          <w:szCs w:val="22"/>
        </w:rPr>
        <w:t>Khalick</w:t>
      </w:r>
      <w:proofErr w:type="spellEnd"/>
      <w:r w:rsidRPr="00544888">
        <w:rPr>
          <w:rFonts w:asciiTheme="majorBidi" w:hAnsiTheme="majorBidi" w:cstheme="majorBidi"/>
          <w:szCs w:val="22"/>
        </w:rPr>
        <w:t>, F. A. (2008). “The influence of mind mapping on eighth graders’ science achievement”</w:t>
      </w:r>
      <w:r w:rsidRPr="00544888">
        <w:rPr>
          <w:rFonts w:asciiTheme="majorBidi" w:eastAsia="Times New Roman" w:hAnsiTheme="majorBidi" w:cstheme="majorBidi"/>
          <w:szCs w:val="22"/>
        </w:rPr>
        <w:t xml:space="preserve">. </w:t>
      </w:r>
      <w:r w:rsidRPr="00544888">
        <w:rPr>
          <w:rFonts w:asciiTheme="majorBidi" w:eastAsia="Times New Roman" w:hAnsiTheme="majorBidi" w:cstheme="majorBidi"/>
          <w:i/>
          <w:iCs/>
          <w:szCs w:val="22"/>
        </w:rPr>
        <w:t>School Science and Mathematics</w:t>
      </w:r>
      <w:r w:rsidRPr="00544888">
        <w:rPr>
          <w:rFonts w:asciiTheme="majorBidi" w:eastAsia="Times New Roman" w:hAnsiTheme="majorBidi" w:cstheme="majorBidi"/>
          <w:szCs w:val="22"/>
        </w:rPr>
        <w:t>, 108(7), 298-312.</w:t>
      </w:r>
    </w:p>
    <w:p w14:paraId="5EEE6B1B" w14:textId="77777777" w:rsidR="00544888" w:rsidRPr="00544888" w:rsidRDefault="00544888" w:rsidP="00544888">
      <w:pPr>
        <w:tabs>
          <w:tab w:val="left" w:pos="8162"/>
        </w:tabs>
        <w:spacing w:after="0" w:line="240" w:lineRule="auto"/>
        <w:ind w:left="284" w:hanging="284"/>
        <w:jc w:val="both"/>
        <w:rPr>
          <w:rFonts w:asciiTheme="majorBidi" w:hAnsiTheme="majorBidi" w:cstheme="majorBidi"/>
          <w:szCs w:val="22"/>
        </w:rPr>
      </w:pPr>
      <w:proofErr w:type="spellStart"/>
      <w:r w:rsidRPr="00544888">
        <w:rPr>
          <w:rFonts w:asciiTheme="majorBidi" w:hAnsiTheme="majorBidi" w:cstheme="majorBidi"/>
          <w:szCs w:val="22"/>
        </w:rPr>
        <w:t>Serig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D. (2011). “Beyond brainstorming: The mind map as art”. </w:t>
      </w:r>
      <w:r w:rsidRPr="00544888">
        <w:rPr>
          <w:rFonts w:asciiTheme="majorBidi" w:hAnsiTheme="majorBidi" w:cstheme="majorBidi"/>
          <w:i/>
          <w:iCs/>
          <w:szCs w:val="22"/>
        </w:rPr>
        <w:t>Teaching Artist Journal</w:t>
      </w:r>
      <w:r w:rsidRPr="00544888">
        <w:rPr>
          <w:rFonts w:asciiTheme="majorBidi" w:hAnsiTheme="majorBidi" w:cstheme="majorBidi"/>
          <w:szCs w:val="22"/>
        </w:rPr>
        <w:t>, 9(4), 249-257.</w:t>
      </w:r>
    </w:p>
    <w:p w14:paraId="7B8FD49B" w14:textId="77777777" w:rsidR="00544888" w:rsidRPr="00544888" w:rsidRDefault="00544888" w:rsidP="00544888">
      <w:pPr>
        <w:ind w:left="284" w:hanging="284"/>
        <w:jc w:val="left"/>
        <w:rPr>
          <w:rFonts w:asciiTheme="majorBidi" w:hAnsiTheme="majorBidi" w:cstheme="majorBidi"/>
          <w:szCs w:val="22"/>
          <w:rtl/>
          <w:lang w:bidi="fa-IR"/>
        </w:rPr>
      </w:pPr>
      <w:proofErr w:type="spellStart"/>
      <w:r w:rsidRPr="00544888">
        <w:rPr>
          <w:rFonts w:asciiTheme="majorBidi" w:hAnsiTheme="majorBidi" w:cstheme="majorBidi"/>
          <w:szCs w:val="22"/>
        </w:rPr>
        <w:t>Sintema</w:t>
      </w:r>
      <w:proofErr w:type="spellEnd"/>
      <w:r w:rsidRPr="00544888">
        <w:rPr>
          <w:rFonts w:asciiTheme="majorBidi" w:hAnsiTheme="majorBidi" w:cstheme="majorBidi"/>
          <w:szCs w:val="22"/>
        </w:rPr>
        <w:t xml:space="preserve">, E. J. (2020). Effect of COVID-19 on the performance of grade 12 students: Implications for STEM education. Eurasia Journal of Mathematics, </w:t>
      </w:r>
      <w:r w:rsidRPr="003C552B">
        <w:rPr>
          <w:rFonts w:asciiTheme="majorBidi" w:hAnsiTheme="majorBidi" w:cstheme="majorBidi"/>
          <w:i/>
          <w:iCs/>
          <w:szCs w:val="22"/>
        </w:rPr>
        <w:t>Science and Technology Education</w:t>
      </w:r>
      <w:r w:rsidRPr="00544888">
        <w:rPr>
          <w:rFonts w:asciiTheme="majorBidi" w:hAnsiTheme="majorBidi" w:cstheme="majorBidi"/>
          <w:szCs w:val="22"/>
        </w:rPr>
        <w:t>, 16(7), em1851.</w:t>
      </w:r>
    </w:p>
    <w:p w14:paraId="57DC2A6E" w14:textId="77777777" w:rsidR="00544888" w:rsidRPr="005D5304" w:rsidRDefault="00544888" w:rsidP="00544888">
      <w:pPr>
        <w:tabs>
          <w:tab w:val="left" w:pos="8172"/>
        </w:tabs>
        <w:ind w:left="284" w:hanging="284"/>
        <w:jc w:val="left"/>
        <w:rPr>
          <w:rFonts w:asciiTheme="majorBidi" w:hAnsiTheme="majorBidi" w:cstheme="majorBidi"/>
        </w:rPr>
      </w:pPr>
      <w:r w:rsidRPr="005D5304">
        <w:rPr>
          <w:rFonts w:asciiTheme="majorBidi" w:hAnsiTheme="majorBidi" w:cstheme="majorBidi"/>
          <w:szCs w:val="22"/>
        </w:rPr>
        <w:t>UNESCO (4 March 2020). "290 million students out of school due to COVID-19: UNESCO releases first</w:t>
      </w:r>
      <w:r w:rsidRPr="005D5304">
        <w:rPr>
          <w:rFonts w:asciiTheme="majorBidi" w:hAnsiTheme="majorBidi" w:cstheme="majorBidi"/>
        </w:rPr>
        <w:t xml:space="preserve"> global numbers and mobilizes response". UNESCO. Retrieved 6 March 2020.</w:t>
      </w:r>
    </w:p>
    <w:p w14:paraId="34549BFF" w14:textId="77777777" w:rsidR="00544888" w:rsidRPr="002F7715" w:rsidRDefault="00544888" w:rsidP="00544888">
      <w:pPr>
        <w:bidi/>
        <w:jc w:val="left"/>
        <w:rPr>
          <w:rFonts w:cs="B Nazanin"/>
          <w:sz w:val="24"/>
          <w:rtl/>
          <w:lang w:bidi="fa-IR"/>
        </w:rPr>
      </w:pPr>
      <w:r w:rsidRPr="002F7715">
        <w:rPr>
          <w:rFonts w:cs="B Nazanin"/>
          <w:sz w:val="24"/>
        </w:rPr>
        <w:t>.</w:t>
      </w:r>
    </w:p>
    <w:p w14:paraId="362AF9EF" w14:textId="77777777" w:rsidR="00C42D37" w:rsidRPr="00ED61F5" w:rsidRDefault="00C42D37" w:rsidP="00C42D37">
      <w:pPr>
        <w:pStyle w:val="NormalWeb"/>
        <w:bidi/>
        <w:spacing w:before="0" w:beforeAutospacing="0" w:afterAutospacing="0"/>
        <w:jc w:val="both"/>
        <w:rPr>
          <w:rFonts w:cs="B Nazanin"/>
          <w:sz w:val="20"/>
          <w:rtl/>
        </w:rPr>
      </w:pPr>
    </w:p>
    <w:p w14:paraId="45F863E9" w14:textId="7569EE97" w:rsidR="00AC66CC" w:rsidRPr="00ED61F5" w:rsidRDefault="00AC66CC" w:rsidP="00C42D37">
      <w:pPr>
        <w:bidi/>
        <w:jc w:val="both"/>
        <w:rPr>
          <w:rFonts w:ascii="Times New Roman" w:eastAsia="Times New Roman" w:hAnsi="Times New Roman" w:cs="B Nazanin"/>
          <w:sz w:val="20"/>
          <w:rtl/>
          <w:lang w:bidi="fa-IR"/>
        </w:rPr>
      </w:pPr>
    </w:p>
    <w:p w14:paraId="24621E0D" w14:textId="6327A154" w:rsidR="0093041B" w:rsidRPr="0093041B" w:rsidRDefault="0093041B" w:rsidP="0093041B">
      <w:pPr>
        <w:rPr>
          <w:rFonts w:ascii="Bnazanin" w:hAnsi="Bnazanin" w:cs="B Nazanin"/>
          <w:lang w:bidi="fa-IR"/>
        </w:rPr>
      </w:pPr>
    </w:p>
    <w:p w14:paraId="09175441" w14:textId="77777777" w:rsidR="00BC37EC" w:rsidRPr="00AD4F65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B Nazanin"/>
          <w:sz w:val="20"/>
        </w:rPr>
      </w:pPr>
    </w:p>
    <w:p w14:paraId="32CBD738" w14:textId="77777777" w:rsidR="00BC37EC" w:rsidRPr="00BC37EC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ascii="Bnazanin" w:hAnsi="Bnazanin" w:cs="B Nazanin"/>
          <w:lang w:bidi="fa-IR"/>
        </w:rPr>
      </w:pPr>
    </w:p>
    <w:sectPr w:rsidR="00BC37EC" w:rsidRPr="00BC37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B29A7" w14:textId="77777777" w:rsidR="001A089C" w:rsidRDefault="001A089C" w:rsidP="004E7766">
      <w:pPr>
        <w:spacing w:after="0" w:line="240" w:lineRule="auto"/>
      </w:pPr>
      <w:r>
        <w:separator/>
      </w:r>
    </w:p>
  </w:endnote>
  <w:endnote w:type="continuationSeparator" w:id="0">
    <w:p w14:paraId="01ECCB2B" w14:textId="77777777" w:rsidR="001A089C" w:rsidRDefault="001A089C" w:rsidP="004E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nazani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 Mitra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F0960" w14:textId="77777777" w:rsidR="001A089C" w:rsidRDefault="001A089C" w:rsidP="00D4559D">
      <w:pPr>
        <w:spacing w:after="0" w:line="240" w:lineRule="auto"/>
        <w:jc w:val="left"/>
      </w:pPr>
      <w:r>
        <w:separator/>
      </w:r>
    </w:p>
  </w:footnote>
  <w:footnote w:type="continuationSeparator" w:id="0">
    <w:p w14:paraId="50053F88" w14:textId="77777777" w:rsidR="001A089C" w:rsidRDefault="001A089C" w:rsidP="004E7766">
      <w:pPr>
        <w:spacing w:after="0" w:line="240" w:lineRule="auto"/>
      </w:pPr>
      <w:r>
        <w:continuationSeparator/>
      </w:r>
    </w:p>
  </w:footnote>
  <w:footnote w:id="1">
    <w:p w14:paraId="029D1B50" w14:textId="25E8A3DF" w:rsidR="00A11B4F" w:rsidRDefault="00A11B4F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-</w:t>
      </w:r>
      <w:r w:rsidRPr="00A11B4F">
        <w:rPr>
          <w:rFonts w:ascii="Times New Roman" w:eastAsia="Times New Roman" w:hAnsi="Times New Roman" w:cs="B Zar"/>
          <w:color w:val="000000" w:themeColor="text1"/>
          <w:rtl/>
        </w:rPr>
        <w:t xml:space="preserve"> </w:t>
      </w:r>
      <w:r w:rsidRPr="00183DA9">
        <w:rPr>
          <w:rFonts w:ascii="Times New Roman" w:eastAsia="Times New Roman" w:hAnsi="Times New Roman" w:cs="B Nazanin"/>
          <w:color w:val="000000" w:themeColor="text1"/>
          <w:rtl/>
        </w:rPr>
        <w:t>کارشناس ارشد مشاوره، دانشگاه تربیت دبیر شهید</w:t>
      </w:r>
      <w:r w:rsidRPr="00183DA9">
        <w:rPr>
          <w:rFonts w:ascii="Times New Roman" w:eastAsia="Times New Roman" w:hAnsi="Times New Roman" w:cs="B Nazanin" w:hint="cs"/>
          <w:color w:val="000000" w:themeColor="text1"/>
          <w:rtl/>
        </w:rPr>
        <w:t xml:space="preserve"> </w:t>
      </w:r>
      <w:r w:rsidRPr="00183DA9">
        <w:rPr>
          <w:rFonts w:ascii="Times New Roman" w:eastAsia="Times New Roman" w:hAnsi="Times New Roman" w:cs="B Nazanin"/>
          <w:color w:val="000000" w:themeColor="text1"/>
          <w:rtl/>
        </w:rPr>
        <w:t>رجایی</w:t>
      </w:r>
      <w:r w:rsidRPr="00183DA9">
        <w:rPr>
          <w:rFonts w:ascii="Times New Roman" w:eastAsia="Times New Roman" w:hAnsi="Times New Roman" w:cs="B Nazanin" w:hint="cs"/>
          <w:color w:val="000000" w:themeColor="text1"/>
          <w:rtl/>
        </w:rPr>
        <w:t>، تهران</w:t>
      </w:r>
      <w:r w:rsidR="00183DA9" w:rsidRPr="00183DA9">
        <w:rPr>
          <w:rFonts w:ascii="Times New Roman" w:eastAsia="Times New Roman" w:hAnsi="Times New Roman" w:cs="B Nazanin" w:hint="cs"/>
          <w:color w:val="000000" w:themeColor="text1"/>
          <w:rtl/>
        </w:rPr>
        <w:t>.</w:t>
      </w:r>
      <w:r w:rsidRPr="00183DA9">
        <w:rPr>
          <w:rFonts w:ascii="Times New Roman" w:eastAsia="Times New Roman" w:hAnsi="Times New Roman" w:cs="B Nazanin" w:hint="cs"/>
          <w:color w:val="000000" w:themeColor="text1"/>
          <w:rtl/>
        </w:rPr>
        <w:t xml:space="preserve"> (نویسنده </w:t>
      </w:r>
      <w:r w:rsidRPr="00183DA9">
        <w:rPr>
          <w:rFonts w:ascii="Times New Roman" w:eastAsia="Times New Roman" w:hAnsi="Times New Roman" w:cs="B Nazanin"/>
          <w:color w:val="000000" w:themeColor="text1"/>
          <w:rtl/>
        </w:rPr>
        <w:t>مسئول</w:t>
      </w:r>
      <w:r w:rsidRPr="00183DA9">
        <w:rPr>
          <w:rFonts w:ascii="Times New Roman" w:eastAsia="Times New Roman" w:hAnsi="Times New Roman" w:cs="B Nazanin" w:hint="cs"/>
          <w:color w:val="000000" w:themeColor="text1"/>
          <w:rtl/>
        </w:rPr>
        <w:t>)</w:t>
      </w:r>
      <w:r w:rsidRPr="00B2543F">
        <w:rPr>
          <w:rFonts w:ascii="Times New Roman" w:eastAsia="Times New Roman" w:hAnsi="Times New Roman" w:cs="B Nazanin" w:hint="cs"/>
          <w:color w:val="000000" w:themeColor="text1"/>
          <w:sz w:val="22"/>
          <w:szCs w:val="22"/>
          <w:rtl/>
        </w:rPr>
        <w:t xml:space="preserve">  </w:t>
      </w:r>
      <w:hyperlink r:id="rId1" w:history="1">
        <w:r w:rsidR="00183DA9" w:rsidRPr="00486287">
          <w:rPr>
            <w:rStyle w:val="Hyperlink"/>
            <w:rFonts w:asciiTheme="majorBidi" w:eastAsia="Times New Roman" w:hAnsiTheme="majorBidi"/>
          </w:rPr>
          <w:t>shahab.akhoundi522@gmail.com</w:t>
        </w:r>
      </w:hyperlink>
    </w:p>
  </w:footnote>
  <w:footnote w:id="2">
    <w:p w14:paraId="6CFC3E09" w14:textId="05C6278A" w:rsidR="00A11B4F" w:rsidRDefault="00A11B4F" w:rsidP="00183DA9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-</w:t>
      </w:r>
      <w:r w:rsidRPr="00183DA9">
        <w:rPr>
          <w:rFonts w:cs="B Nazanin" w:hint="cs"/>
          <w:rtl/>
        </w:rPr>
        <w:t>دانشیار گروه علوم تربیتی و روانشناسی،</w:t>
      </w:r>
      <w:r w:rsidR="00183DA9" w:rsidRPr="00183DA9">
        <w:rPr>
          <w:rFonts w:cs="B Nazanin" w:hint="cs"/>
          <w:rtl/>
        </w:rPr>
        <w:t xml:space="preserve"> دانشکده علوم انسانی، دانشگاه شهید رجایی، تهران. </w:t>
      </w:r>
      <w:r w:rsidR="001A089C">
        <w:fldChar w:fldCharType="begin"/>
      </w:r>
      <w:r w:rsidR="001A089C">
        <w:instrText xml:space="preserve"> HYPERLINK "mailto:ntahmasbipour45@gmail.com" \t "_blank" </w:instrText>
      </w:r>
      <w:r w:rsidR="001A089C">
        <w:fldChar w:fldCharType="separate"/>
      </w:r>
      <w:r w:rsidR="00183DA9">
        <w:rPr>
          <w:rStyle w:val="Hyperlink"/>
          <w:rFonts w:asciiTheme="majorBidi" w:eastAsia="Times New Roman" w:hAnsiTheme="majorBidi" w:cstheme="majorBidi"/>
          <w:color w:val="0000FF"/>
          <w:sz w:val="18"/>
          <w:szCs w:val="18"/>
        </w:rPr>
        <w:t>ntahmasbipour45@gmail.com</w:t>
      </w:r>
      <w:r w:rsidR="001A089C">
        <w:rPr>
          <w:rStyle w:val="Hyperlink"/>
          <w:rFonts w:asciiTheme="majorBidi" w:eastAsia="Times New Roman" w:hAnsiTheme="majorBidi" w:cstheme="majorBidi"/>
          <w:color w:val="0000FF"/>
          <w:sz w:val="18"/>
          <w:szCs w:val="18"/>
        </w:rPr>
        <w:fldChar w:fldCharType="end"/>
      </w:r>
    </w:p>
  </w:footnote>
  <w:footnote w:id="3">
    <w:p w14:paraId="056B2F58" w14:textId="2403F464" w:rsidR="00183DA9" w:rsidRDefault="00183DA9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-</w:t>
      </w:r>
      <w:r w:rsidRPr="00183DA9">
        <w:rPr>
          <w:rFonts w:cs="B Zar" w:hint="cs"/>
          <w:rtl/>
        </w:rPr>
        <w:t xml:space="preserve"> </w:t>
      </w:r>
      <w:r w:rsidRPr="00183DA9">
        <w:rPr>
          <w:rFonts w:cs="B Nazanin" w:hint="cs"/>
          <w:rtl/>
        </w:rPr>
        <w:t>دانشجوی کارشناسی علوم تربیتی، دانشگاه فرهنگیان، پردیس فاطمه الزهرا، یزد.</w:t>
      </w:r>
      <w:r>
        <w:rPr>
          <w:rFonts w:cs="B Nazanin" w:hint="cs"/>
          <w:sz w:val="22"/>
          <w:szCs w:val="22"/>
          <w:rtl/>
        </w:rPr>
        <w:t xml:space="preserve"> </w:t>
      </w:r>
      <w:r w:rsidRPr="00B2543F">
        <w:rPr>
          <w:rFonts w:cs="B Nazanin" w:hint="cs"/>
          <w:sz w:val="22"/>
          <w:szCs w:val="22"/>
          <w:rtl/>
        </w:rPr>
        <w:t xml:space="preserve"> </w:t>
      </w:r>
      <w:hyperlink r:id="rId2" w:history="1">
        <w:r w:rsidRPr="00486287">
          <w:rPr>
            <w:rStyle w:val="Hyperlink"/>
            <w:rFonts w:asciiTheme="majorBidi" w:hAnsiTheme="majorBidi"/>
          </w:rPr>
          <w:t>zohrehmesbahfar@gmail.com</w:t>
        </w:r>
      </w:hyperlink>
    </w:p>
  </w:footnote>
  <w:footnote w:id="4">
    <w:p w14:paraId="5F5561FC" w14:textId="202168A1" w:rsidR="006E557F" w:rsidRPr="00D81930" w:rsidRDefault="006E557F" w:rsidP="006E557F">
      <w:pPr>
        <w:pStyle w:val="HTMLPreformatted"/>
        <w:rPr>
          <w:rFonts w:asciiTheme="majorBidi" w:hAnsiTheme="majorBidi" w:cstheme="majorBidi"/>
          <w:sz w:val="18"/>
          <w:szCs w:val="18"/>
        </w:rPr>
      </w:pPr>
      <w:r w:rsidRPr="00D81930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D81930">
        <w:rPr>
          <w:rFonts w:asciiTheme="majorBidi" w:eastAsiaTheme="minorHAnsi" w:hAnsiTheme="majorBidi" w:cstheme="majorBidi"/>
          <w:sz w:val="18"/>
          <w:szCs w:val="18"/>
        </w:rPr>
        <w:t>. Education</w:t>
      </w:r>
    </w:p>
  </w:footnote>
  <w:footnote w:id="5">
    <w:p w14:paraId="393A6690" w14:textId="545FD383" w:rsidR="00A27FF8" w:rsidRPr="00D81930" w:rsidRDefault="00A27FF8" w:rsidP="00A27FF8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D81930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D81930">
        <w:rPr>
          <w:rFonts w:asciiTheme="majorBidi" w:hAnsiTheme="majorBidi" w:cstheme="majorBidi"/>
          <w:sz w:val="18"/>
          <w:szCs w:val="18"/>
          <w:rtl/>
        </w:rPr>
        <w:t xml:space="preserve"> </w:t>
      </w:r>
      <w:r w:rsidRPr="00D81930">
        <w:rPr>
          <w:rFonts w:asciiTheme="majorBidi" w:hAnsiTheme="majorBidi" w:cstheme="majorBidi"/>
          <w:sz w:val="18"/>
          <w:szCs w:val="18"/>
        </w:rPr>
        <w:t>. pandemic</w:t>
      </w:r>
    </w:p>
  </w:footnote>
  <w:footnote w:id="6">
    <w:p w14:paraId="09110515" w14:textId="5A1AA60A" w:rsidR="00B725F2" w:rsidRPr="00D81930" w:rsidRDefault="00B725F2" w:rsidP="00B725F2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D81930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D81930">
        <w:rPr>
          <w:rFonts w:asciiTheme="majorBidi" w:hAnsiTheme="majorBidi" w:cstheme="majorBidi"/>
          <w:sz w:val="18"/>
          <w:szCs w:val="18"/>
        </w:rPr>
        <w:t>. Coronavirus</w:t>
      </w:r>
    </w:p>
  </w:footnote>
  <w:footnote w:id="7">
    <w:p w14:paraId="75F0AE74" w14:textId="26AA0ADC" w:rsidR="00D871C6" w:rsidRPr="00D81930" w:rsidRDefault="00D871C6" w:rsidP="00D871C6">
      <w:pPr>
        <w:pStyle w:val="HTMLPreformatted"/>
        <w:rPr>
          <w:rFonts w:asciiTheme="majorBidi" w:hAnsiTheme="majorBidi" w:cstheme="majorBidi"/>
          <w:sz w:val="18"/>
          <w:szCs w:val="18"/>
        </w:rPr>
      </w:pPr>
      <w:r w:rsidRPr="00D81930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D81930">
        <w:rPr>
          <w:rFonts w:asciiTheme="majorBidi" w:eastAsiaTheme="minorHAnsi" w:hAnsiTheme="majorBidi" w:cstheme="majorBidi"/>
          <w:sz w:val="18"/>
          <w:szCs w:val="18"/>
        </w:rPr>
        <w:t>. Cyberspace</w:t>
      </w:r>
    </w:p>
  </w:footnote>
  <w:footnote w:id="8">
    <w:p w14:paraId="73B29556" w14:textId="47ADF919" w:rsidR="00C13D2A" w:rsidRPr="00D81930" w:rsidRDefault="00C13D2A" w:rsidP="00C13D2A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D81930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D81930">
        <w:rPr>
          <w:rFonts w:asciiTheme="majorBidi" w:hAnsiTheme="majorBidi" w:cstheme="majorBidi"/>
          <w:sz w:val="18"/>
          <w:szCs w:val="18"/>
          <w:rtl/>
        </w:rPr>
        <w:t xml:space="preserve"> </w:t>
      </w:r>
      <w:r w:rsidRPr="00D81930">
        <w:rPr>
          <w:rFonts w:asciiTheme="majorBidi" w:hAnsiTheme="majorBidi" w:cstheme="majorBidi"/>
          <w:sz w:val="18"/>
          <w:szCs w:val="18"/>
        </w:rPr>
        <w:t xml:space="preserve">. </w:t>
      </w:r>
      <w:proofErr w:type="spellStart"/>
      <w:r w:rsidRPr="00D81930">
        <w:rPr>
          <w:rFonts w:asciiTheme="majorBidi" w:hAnsiTheme="majorBidi" w:cstheme="majorBidi"/>
          <w:sz w:val="18"/>
          <w:szCs w:val="18"/>
        </w:rPr>
        <w:t>Almarzooq</w:t>
      </w:r>
      <w:proofErr w:type="spellEnd"/>
      <w:r w:rsidRPr="00D81930">
        <w:rPr>
          <w:rFonts w:asciiTheme="majorBidi" w:hAnsiTheme="majorBidi" w:cstheme="majorBidi"/>
          <w:sz w:val="18"/>
          <w:szCs w:val="18"/>
        </w:rPr>
        <w:t xml:space="preserve">, Z., Lopes, M., &amp; </w:t>
      </w:r>
      <w:proofErr w:type="spellStart"/>
      <w:r w:rsidRPr="00D81930">
        <w:rPr>
          <w:rFonts w:asciiTheme="majorBidi" w:hAnsiTheme="majorBidi" w:cstheme="majorBidi"/>
          <w:sz w:val="18"/>
          <w:szCs w:val="18"/>
        </w:rPr>
        <w:t>Kochar</w:t>
      </w:r>
      <w:proofErr w:type="spellEnd"/>
      <w:r w:rsidRPr="00D81930">
        <w:rPr>
          <w:rFonts w:asciiTheme="majorBidi" w:hAnsiTheme="majorBidi" w:cstheme="majorBidi"/>
          <w:sz w:val="18"/>
          <w:szCs w:val="18"/>
        </w:rPr>
        <w:t>, A</w:t>
      </w:r>
    </w:p>
  </w:footnote>
  <w:footnote w:id="9">
    <w:p w14:paraId="3D884AAF" w14:textId="4D1A47AA" w:rsidR="00D92F08" w:rsidRPr="00D81930" w:rsidRDefault="00D92F08" w:rsidP="00D92F08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D81930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D81930">
        <w:rPr>
          <w:rFonts w:asciiTheme="majorBidi" w:hAnsiTheme="majorBidi" w:cstheme="majorBidi"/>
          <w:sz w:val="18"/>
          <w:szCs w:val="18"/>
          <w:rtl/>
        </w:rPr>
        <w:t xml:space="preserve"> </w:t>
      </w:r>
      <w:r w:rsidRPr="00D81930">
        <w:rPr>
          <w:rFonts w:asciiTheme="majorBidi" w:hAnsiTheme="majorBidi" w:cstheme="majorBidi"/>
          <w:sz w:val="18"/>
          <w:szCs w:val="18"/>
        </w:rPr>
        <w:t>. Brown, M., McCormack, M., Reeves, J., Brook, D. C</w:t>
      </w:r>
    </w:p>
  </w:footnote>
  <w:footnote w:id="10">
    <w:p w14:paraId="12577AC8" w14:textId="1982E65D" w:rsidR="00D92F08" w:rsidRPr="00D81930" w:rsidRDefault="00D92F08" w:rsidP="00D92F08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D81930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D81930">
        <w:rPr>
          <w:rFonts w:asciiTheme="majorBidi" w:hAnsiTheme="majorBidi" w:cstheme="majorBidi"/>
          <w:sz w:val="18"/>
          <w:szCs w:val="18"/>
          <w:rtl/>
        </w:rPr>
        <w:t xml:space="preserve">. </w:t>
      </w:r>
      <w:proofErr w:type="spellStart"/>
      <w:r w:rsidRPr="00D81930">
        <w:rPr>
          <w:rFonts w:asciiTheme="majorBidi" w:hAnsiTheme="majorBidi" w:cstheme="majorBidi"/>
          <w:sz w:val="18"/>
          <w:szCs w:val="18"/>
        </w:rPr>
        <w:t>Sintema</w:t>
      </w:r>
      <w:proofErr w:type="spellEnd"/>
    </w:p>
  </w:footnote>
  <w:footnote w:id="11">
    <w:p w14:paraId="31875EFA" w14:textId="65540959" w:rsidR="00BA5529" w:rsidRPr="00D81930" w:rsidRDefault="00BA5529" w:rsidP="00BA5529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D81930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D81930">
        <w:rPr>
          <w:rFonts w:asciiTheme="majorBidi" w:hAnsiTheme="majorBidi" w:cstheme="majorBidi"/>
          <w:sz w:val="18"/>
          <w:szCs w:val="18"/>
          <w:rtl/>
        </w:rPr>
        <w:t xml:space="preserve"> </w:t>
      </w:r>
      <w:r w:rsidRPr="00D81930">
        <w:rPr>
          <w:rFonts w:asciiTheme="majorBidi" w:hAnsiTheme="majorBidi" w:cstheme="majorBidi"/>
          <w:sz w:val="18"/>
          <w:szCs w:val="18"/>
        </w:rPr>
        <w:t xml:space="preserve">. Ahmed, H., </w:t>
      </w:r>
      <w:proofErr w:type="spellStart"/>
      <w:r w:rsidRPr="00D81930">
        <w:rPr>
          <w:rFonts w:asciiTheme="majorBidi" w:hAnsiTheme="majorBidi" w:cstheme="majorBidi"/>
          <w:sz w:val="18"/>
          <w:szCs w:val="18"/>
        </w:rPr>
        <w:t>Allaf</w:t>
      </w:r>
      <w:proofErr w:type="spellEnd"/>
      <w:r w:rsidRPr="00D81930">
        <w:rPr>
          <w:rFonts w:asciiTheme="majorBidi" w:hAnsiTheme="majorBidi" w:cstheme="majorBidi"/>
          <w:sz w:val="18"/>
          <w:szCs w:val="18"/>
        </w:rPr>
        <w:t xml:space="preserve">, M., &amp; </w:t>
      </w:r>
      <w:proofErr w:type="spellStart"/>
      <w:r w:rsidRPr="00D81930">
        <w:rPr>
          <w:rFonts w:asciiTheme="majorBidi" w:hAnsiTheme="majorBidi" w:cstheme="majorBidi"/>
          <w:sz w:val="18"/>
          <w:szCs w:val="18"/>
        </w:rPr>
        <w:t>Elghazaly</w:t>
      </w:r>
      <w:proofErr w:type="spellEnd"/>
      <w:r w:rsidRPr="00D81930">
        <w:rPr>
          <w:rFonts w:asciiTheme="majorBidi" w:hAnsiTheme="majorBidi" w:cstheme="majorBidi"/>
          <w:sz w:val="18"/>
          <w:szCs w:val="18"/>
        </w:rPr>
        <w:t>, H</w:t>
      </w:r>
    </w:p>
  </w:footnote>
  <w:footnote w:id="12">
    <w:p w14:paraId="6B2FFBA2" w14:textId="4EFA030E" w:rsidR="009E3F09" w:rsidRDefault="009E3F09" w:rsidP="009E3F09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9E3F09">
        <w:rPr>
          <w:rFonts w:asciiTheme="majorBidi" w:eastAsia="Times New Roman" w:hAnsiTheme="majorBidi" w:cstheme="majorBidi"/>
          <w:sz w:val="18"/>
          <w:szCs w:val="18"/>
        </w:rPr>
        <w:t xml:space="preserve"> </w:t>
      </w:r>
      <w:r w:rsidRPr="001A00DA">
        <w:rPr>
          <w:rFonts w:asciiTheme="majorBidi" w:eastAsia="Times New Roman" w:hAnsiTheme="majorBidi" w:cstheme="majorBidi"/>
          <w:sz w:val="18"/>
          <w:szCs w:val="18"/>
        </w:rPr>
        <w:t>Achievement motivation</w:t>
      </w:r>
    </w:p>
  </w:footnote>
  <w:footnote w:id="13">
    <w:p w14:paraId="78F77477" w14:textId="4F9D7A2C" w:rsidR="00F9091A" w:rsidRPr="00263DED" w:rsidRDefault="00F9091A" w:rsidP="00F9091A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F9091A">
        <w:rPr>
          <w:rFonts w:asciiTheme="majorBidi" w:hAnsiTheme="majorBidi" w:cstheme="majorBidi"/>
          <w:sz w:val="18"/>
          <w:szCs w:val="18"/>
        </w:rPr>
        <w:t xml:space="preserve"> </w:t>
      </w:r>
      <w:r w:rsidRPr="00263DED">
        <w:rPr>
          <w:rFonts w:asciiTheme="majorBidi" w:hAnsiTheme="majorBidi" w:cstheme="majorBidi"/>
          <w:sz w:val="18"/>
          <w:szCs w:val="18"/>
        </w:rPr>
        <w:t>McClelland, Atkinson, Clark &amp; Lowell</w:t>
      </w:r>
    </w:p>
  </w:footnote>
  <w:footnote w:id="14">
    <w:p w14:paraId="56BFBA68" w14:textId="372EE27D" w:rsidR="006A031C" w:rsidRPr="00263DED" w:rsidRDefault="006A031C" w:rsidP="006A031C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263DED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263DED">
        <w:rPr>
          <w:rFonts w:asciiTheme="majorBidi" w:hAnsiTheme="majorBidi" w:cstheme="majorBidi"/>
          <w:sz w:val="18"/>
          <w:szCs w:val="18"/>
          <w:rtl/>
        </w:rPr>
        <w:t xml:space="preserve"> </w:t>
      </w:r>
      <w:r w:rsidRPr="00263DED">
        <w:rPr>
          <w:rFonts w:asciiTheme="majorBidi" w:hAnsiTheme="majorBidi" w:cstheme="majorBidi"/>
          <w:sz w:val="18"/>
          <w:szCs w:val="18"/>
        </w:rPr>
        <w:t>- Huang et al</w:t>
      </w:r>
    </w:p>
  </w:footnote>
  <w:footnote w:id="15">
    <w:p w14:paraId="31B93A0E" w14:textId="7BCE199F" w:rsidR="006A031C" w:rsidRPr="00263DED" w:rsidRDefault="006A031C" w:rsidP="006A031C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263DED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263DED">
        <w:rPr>
          <w:rFonts w:asciiTheme="majorBidi" w:hAnsiTheme="majorBidi" w:cstheme="majorBidi"/>
          <w:sz w:val="18"/>
          <w:szCs w:val="18"/>
          <w:rtl/>
        </w:rPr>
        <w:t xml:space="preserve"> </w:t>
      </w:r>
      <w:r w:rsidRPr="00263DED">
        <w:rPr>
          <w:rFonts w:asciiTheme="majorBidi" w:hAnsiTheme="majorBidi" w:cstheme="majorBidi"/>
          <w:sz w:val="18"/>
          <w:szCs w:val="18"/>
        </w:rPr>
        <w:t>- Kew et al</w:t>
      </w:r>
    </w:p>
  </w:footnote>
  <w:footnote w:id="16">
    <w:p w14:paraId="730B7ED2" w14:textId="4E5E5F13" w:rsidR="006A031C" w:rsidRPr="00263DED" w:rsidRDefault="006A031C" w:rsidP="006A031C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263DED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263DED">
        <w:rPr>
          <w:rFonts w:asciiTheme="majorBidi" w:hAnsiTheme="majorBidi" w:cstheme="majorBidi"/>
          <w:sz w:val="18"/>
          <w:szCs w:val="18"/>
          <w:rtl/>
        </w:rPr>
        <w:t xml:space="preserve"> </w:t>
      </w:r>
      <w:r w:rsidRPr="00263DED">
        <w:rPr>
          <w:rFonts w:asciiTheme="majorBidi" w:hAnsiTheme="majorBidi" w:cstheme="majorBidi"/>
          <w:sz w:val="18"/>
          <w:szCs w:val="18"/>
        </w:rPr>
        <w:t>- Soto et al</w:t>
      </w:r>
    </w:p>
  </w:footnote>
  <w:footnote w:id="17">
    <w:p w14:paraId="50F119D0" w14:textId="637AFCB2" w:rsidR="00F62692" w:rsidRPr="00263DED" w:rsidRDefault="00F62692" w:rsidP="00F62692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263DED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263DED">
        <w:rPr>
          <w:rFonts w:asciiTheme="majorBidi" w:hAnsiTheme="majorBidi" w:cstheme="majorBidi"/>
          <w:sz w:val="18"/>
          <w:szCs w:val="18"/>
          <w:rtl/>
        </w:rPr>
        <w:t xml:space="preserve"> </w:t>
      </w:r>
      <w:r w:rsidRPr="00263DED">
        <w:rPr>
          <w:rFonts w:asciiTheme="majorBidi" w:hAnsiTheme="majorBidi" w:cstheme="majorBidi"/>
          <w:sz w:val="18"/>
          <w:szCs w:val="18"/>
        </w:rPr>
        <w:t xml:space="preserve">- </w:t>
      </w:r>
      <w:proofErr w:type="spellStart"/>
      <w:r w:rsidRPr="00263DED">
        <w:rPr>
          <w:rFonts w:asciiTheme="majorBidi" w:hAnsiTheme="majorBidi" w:cstheme="majorBidi"/>
          <w:sz w:val="18"/>
          <w:szCs w:val="18"/>
        </w:rPr>
        <w:t>Fırat</w:t>
      </w:r>
      <w:proofErr w:type="spellEnd"/>
      <w:r w:rsidRPr="00263DED">
        <w:rPr>
          <w:rFonts w:asciiTheme="majorBidi" w:hAnsiTheme="majorBidi" w:cstheme="majorBidi"/>
          <w:sz w:val="18"/>
          <w:szCs w:val="18"/>
        </w:rPr>
        <w:t xml:space="preserve"> et al</w:t>
      </w:r>
    </w:p>
  </w:footnote>
  <w:footnote w:id="18">
    <w:p w14:paraId="7F0E18A4" w14:textId="1C3B1C1A" w:rsidR="00F62692" w:rsidRPr="00263DED" w:rsidRDefault="00F62692" w:rsidP="00F62692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263DED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263DED">
        <w:rPr>
          <w:rFonts w:asciiTheme="majorBidi" w:hAnsiTheme="majorBidi" w:cstheme="majorBidi"/>
          <w:sz w:val="18"/>
          <w:szCs w:val="18"/>
          <w:rtl/>
        </w:rPr>
        <w:t xml:space="preserve"> </w:t>
      </w:r>
      <w:r w:rsidRPr="00263DED">
        <w:rPr>
          <w:rFonts w:asciiTheme="majorBidi" w:hAnsiTheme="majorBidi" w:cstheme="majorBidi"/>
          <w:sz w:val="18"/>
          <w:szCs w:val="18"/>
        </w:rPr>
        <w:t xml:space="preserve">- </w:t>
      </w:r>
      <w:proofErr w:type="spellStart"/>
      <w:r w:rsidRPr="00263DED">
        <w:rPr>
          <w:rFonts w:asciiTheme="majorBidi" w:hAnsiTheme="majorBidi" w:cstheme="majorBidi"/>
          <w:sz w:val="18"/>
          <w:szCs w:val="18"/>
        </w:rPr>
        <w:t>Ainley</w:t>
      </w:r>
      <w:proofErr w:type="spellEnd"/>
      <w:r w:rsidRPr="00263DED">
        <w:rPr>
          <w:rFonts w:asciiTheme="majorBidi" w:hAnsiTheme="majorBidi" w:cstheme="majorBidi"/>
          <w:sz w:val="18"/>
          <w:szCs w:val="18"/>
        </w:rPr>
        <w:t xml:space="preserve"> &amp; </w:t>
      </w:r>
      <w:proofErr w:type="spellStart"/>
      <w:r w:rsidRPr="00263DED">
        <w:rPr>
          <w:rFonts w:asciiTheme="majorBidi" w:hAnsiTheme="majorBidi" w:cstheme="majorBidi"/>
          <w:sz w:val="18"/>
          <w:szCs w:val="18"/>
        </w:rPr>
        <w:t>Armatas</w:t>
      </w:r>
      <w:proofErr w:type="spellEnd"/>
    </w:p>
  </w:footnote>
  <w:footnote w:id="19">
    <w:p w14:paraId="4FED12EA" w14:textId="671C2F3B" w:rsidR="00DC679A" w:rsidRDefault="00DC679A" w:rsidP="00DC679A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DC679A">
        <w:rPr>
          <w:rFonts w:asciiTheme="majorBidi" w:hAnsiTheme="majorBidi" w:cstheme="majorBidi"/>
          <w:sz w:val="18"/>
          <w:szCs w:val="18"/>
        </w:rPr>
        <w:t xml:space="preserve"> </w:t>
      </w:r>
      <w:r w:rsidRPr="00263DED">
        <w:rPr>
          <w:rFonts w:asciiTheme="majorBidi" w:hAnsiTheme="majorBidi" w:cstheme="majorBidi"/>
          <w:sz w:val="18"/>
          <w:szCs w:val="18"/>
        </w:rPr>
        <w:t>Mind map</w:t>
      </w:r>
    </w:p>
  </w:footnote>
  <w:footnote w:id="20">
    <w:p w14:paraId="26C82E60" w14:textId="282A326F" w:rsidR="0070744E" w:rsidRDefault="0070744E" w:rsidP="0070744E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70744E">
        <w:rPr>
          <w:rFonts w:asciiTheme="majorBidi" w:hAnsiTheme="majorBidi" w:cstheme="majorBidi"/>
          <w:sz w:val="18"/>
          <w:szCs w:val="18"/>
        </w:rPr>
        <w:t xml:space="preserve"> </w:t>
      </w:r>
      <w:r w:rsidRPr="00263DED">
        <w:rPr>
          <w:rFonts w:asciiTheme="majorBidi" w:hAnsiTheme="majorBidi" w:cstheme="majorBidi"/>
          <w:sz w:val="18"/>
          <w:szCs w:val="18"/>
        </w:rPr>
        <w:t>Constructivism</w:t>
      </w:r>
    </w:p>
  </w:footnote>
  <w:footnote w:id="21">
    <w:p w14:paraId="6954E9C3" w14:textId="6AE5C916" w:rsidR="0070744E" w:rsidRDefault="0070744E" w:rsidP="0070744E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70744E">
        <w:rPr>
          <w:rFonts w:asciiTheme="majorBidi" w:hAnsiTheme="majorBidi" w:cstheme="majorBidi"/>
          <w:sz w:val="18"/>
          <w:szCs w:val="18"/>
        </w:rPr>
        <w:t xml:space="preserve"> </w:t>
      </w:r>
      <w:r w:rsidRPr="00E97A73">
        <w:rPr>
          <w:rFonts w:asciiTheme="majorBidi" w:hAnsiTheme="majorBidi" w:cstheme="majorBidi"/>
          <w:sz w:val="18"/>
          <w:szCs w:val="18"/>
        </w:rPr>
        <w:t>Concept map</w:t>
      </w:r>
    </w:p>
  </w:footnote>
  <w:footnote w:id="22">
    <w:p w14:paraId="43C389C8" w14:textId="73DEAD2F" w:rsidR="009A5352" w:rsidRDefault="009A5352" w:rsidP="009A5352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9A5352">
        <w:rPr>
          <w:rFonts w:asciiTheme="majorBidi" w:eastAsia="Times New Roman" w:hAnsiTheme="majorBidi" w:cstheme="majorBidi"/>
          <w:sz w:val="18"/>
          <w:szCs w:val="18"/>
          <w:lang w:val="en"/>
        </w:rPr>
        <w:t xml:space="preserve"> </w:t>
      </w:r>
      <w:r w:rsidRPr="00E97A73">
        <w:rPr>
          <w:rFonts w:asciiTheme="majorBidi" w:eastAsia="Times New Roman" w:hAnsiTheme="majorBidi" w:cstheme="majorBidi"/>
          <w:sz w:val="18"/>
          <w:szCs w:val="18"/>
          <w:lang w:val="en"/>
        </w:rPr>
        <w:t>Cognitive Mapping</w:t>
      </w:r>
    </w:p>
  </w:footnote>
  <w:footnote w:id="23">
    <w:p w14:paraId="1526FD3E" w14:textId="13A4A2F3" w:rsidR="009A5352" w:rsidRDefault="009A5352" w:rsidP="009A5352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E97A73">
        <w:rPr>
          <w:rFonts w:asciiTheme="majorBidi" w:eastAsia="Times New Roman" w:hAnsiTheme="majorBidi" w:cstheme="majorBidi"/>
          <w:sz w:val="18"/>
          <w:szCs w:val="18"/>
          <w:lang w:val="en"/>
        </w:rPr>
        <w:t xml:space="preserve"> Concept Webbing</w:t>
      </w:r>
    </w:p>
  </w:footnote>
  <w:footnote w:id="24">
    <w:p w14:paraId="13A0106C" w14:textId="19C5D914" w:rsidR="009A5352" w:rsidRPr="000243A5" w:rsidRDefault="009A5352" w:rsidP="000243A5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9A5352">
        <w:rPr>
          <w:rFonts w:asciiTheme="majorBidi" w:eastAsia="Times New Roman" w:hAnsiTheme="majorBidi" w:cstheme="majorBidi"/>
          <w:sz w:val="18"/>
          <w:szCs w:val="18"/>
          <w:lang w:val="en"/>
        </w:rPr>
        <w:t xml:space="preserve"> </w:t>
      </w:r>
      <w:r w:rsidRPr="00E97A73">
        <w:rPr>
          <w:rFonts w:asciiTheme="majorBidi" w:eastAsia="Times New Roman" w:hAnsiTheme="majorBidi" w:cstheme="majorBidi"/>
          <w:sz w:val="18"/>
          <w:szCs w:val="18"/>
          <w:lang w:val="en"/>
        </w:rPr>
        <w:t>Knowledge Maps</w:t>
      </w:r>
    </w:p>
  </w:footnote>
  <w:footnote w:id="25">
    <w:p w14:paraId="7AF1FB24" w14:textId="2D06E43F" w:rsidR="000243A5" w:rsidRPr="0062559F" w:rsidRDefault="000243A5" w:rsidP="0062559F">
      <w:pPr>
        <w:pStyle w:val="FootnoteText"/>
        <w:bidi w:val="0"/>
        <w:rPr>
          <w:rFonts w:asciiTheme="majorBidi" w:eastAsia="Times New Roman" w:hAnsiTheme="majorBidi" w:cstheme="majorBidi"/>
          <w:sz w:val="18"/>
          <w:szCs w:val="18"/>
          <w:lang w:val="en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0243A5">
        <w:rPr>
          <w:rFonts w:asciiTheme="majorBidi" w:eastAsia="Times New Roman" w:hAnsiTheme="majorBidi" w:cstheme="majorBidi"/>
          <w:sz w:val="18"/>
          <w:szCs w:val="18"/>
          <w:lang w:val="en"/>
        </w:rPr>
        <w:t xml:space="preserve"> </w:t>
      </w:r>
      <w:r w:rsidRPr="00E97A73">
        <w:rPr>
          <w:rFonts w:asciiTheme="majorBidi" w:eastAsia="Times New Roman" w:hAnsiTheme="majorBidi" w:cstheme="majorBidi"/>
          <w:sz w:val="18"/>
          <w:szCs w:val="18"/>
          <w:lang w:val="en"/>
        </w:rPr>
        <w:t xml:space="preserve">Gul &amp; </w:t>
      </w:r>
      <w:proofErr w:type="spellStart"/>
      <w:r w:rsidRPr="00E97A73">
        <w:rPr>
          <w:rFonts w:asciiTheme="majorBidi" w:eastAsia="Times New Roman" w:hAnsiTheme="majorBidi" w:cstheme="majorBidi"/>
          <w:sz w:val="18"/>
          <w:szCs w:val="18"/>
          <w:lang w:val="en"/>
        </w:rPr>
        <w:t>Buman</w:t>
      </w:r>
      <w:proofErr w:type="spellEnd"/>
    </w:p>
  </w:footnote>
  <w:footnote w:id="26">
    <w:p w14:paraId="2DB895F2" w14:textId="5C56F109" w:rsidR="0062559F" w:rsidRPr="000E4634" w:rsidRDefault="0062559F" w:rsidP="000E4634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E97A73">
        <w:rPr>
          <w:rFonts w:asciiTheme="majorBidi" w:hAnsiTheme="majorBidi" w:cstheme="majorBidi"/>
          <w:sz w:val="18"/>
          <w:szCs w:val="18"/>
        </w:rPr>
        <w:t xml:space="preserve">. </w:t>
      </w:r>
      <w:proofErr w:type="spellStart"/>
      <w:r w:rsidRPr="00E97A73">
        <w:rPr>
          <w:rFonts w:asciiTheme="majorBidi" w:eastAsia="Times New Roman" w:hAnsiTheme="majorBidi" w:cstheme="majorBidi"/>
          <w:sz w:val="18"/>
          <w:szCs w:val="18"/>
          <w:lang w:val="en"/>
        </w:rPr>
        <w:t>Balim</w:t>
      </w:r>
      <w:proofErr w:type="spellEnd"/>
    </w:p>
  </w:footnote>
  <w:footnote w:id="27">
    <w:p w14:paraId="5A014788" w14:textId="27434FBE" w:rsidR="000E4634" w:rsidRDefault="000E4634" w:rsidP="000E4634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0E4634">
        <w:rPr>
          <w:rFonts w:asciiTheme="majorBidi" w:hAnsiTheme="majorBidi" w:cstheme="majorBidi"/>
          <w:sz w:val="18"/>
          <w:szCs w:val="18"/>
          <w:lang w:val="en"/>
        </w:rPr>
        <w:t xml:space="preserve"> </w:t>
      </w:r>
      <w:proofErr w:type="spellStart"/>
      <w:r w:rsidRPr="00E97A73">
        <w:rPr>
          <w:rFonts w:asciiTheme="majorBidi" w:hAnsiTheme="majorBidi" w:cstheme="majorBidi"/>
          <w:sz w:val="18"/>
          <w:szCs w:val="18"/>
          <w:lang w:val="en"/>
        </w:rPr>
        <w:t>Ayak</w:t>
      </w:r>
      <w:proofErr w:type="spellEnd"/>
    </w:p>
  </w:footnote>
  <w:footnote w:id="28">
    <w:p w14:paraId="4E56667A" w14:textId="6E905768" w:rsidR="0084598B" w:rsidRDefault="0084598B" w:rsidP="0084598B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E97A73">
        <w:rPr>
          <w:rFonts w:asciiTheme="majorBidi" w:hAnsiTheme="majorBidi" w:cstheme="majorBidi"/>
          <w:sz w:val="18"/>
          <w:szCs w:val="18"/>
        </w:rPr>
        <w:t xml:space="preserve">. </w:t>
      </w:r>
      <w:proofErr w:type="spellStart"/>
      <w:r w:rsidRPr="00E97A73">
        <w:rPr>
          <w:rFonts w:asciiTheme="majorBidi" w:hAnsiTheme="majorBidi" w:cstheme="majorBidi"/>
          <w:sz w:val="18"/>
          <w:szCs w:val="18"/>
          <w:lang w:bidi="ar-SA"/>
        </w:rPr>
        <w:t>Batdi</w:t>
      </w:r>
      <w:proofErr w:type="spellEnd"/>
    </w:p>
  </w:footnote>
  <w:footnote w:id="29">
    <w:p w14:paraId="732511A8" w14:textId="239F9409" w:rsidR="0084598B" w:rsidRDefault="0084598B" w:rsidP="0084598B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84598B">
        <w:rPr>
          <w:rFonts w:asciiTheme="majorBidi" w:hAnsiTheme="majorBidi" w:cstheme="majorBidi"/>
          <w:sz w:val="18"/>
          <w:szCs w:val="18"/>
        </w:rPr>
        <w:t xml:space="preserve"> </w:t>
      </w:r>
      <w:r w:rsidRPr="00E97A73">
        <w:rPr>
          <w:rFonts w:asciiTheme="majorBidi" w:hAnsiTheme="majorBidi" w:cstheme="majorBidi"/>
          <w:sz w:val="18"/>
          <w:szCs w:val="18"/>
        </w:rPr>
        <w:t xml:space="preserve">Mona &amp; </w:t>
      </w:r>
      <w:proofErr w:type="spellStart"/>
      <w:r w:rsidRPr="00E97A73">
        <w:rPr>
          <w:rFonts w:asciiTheme="majorBidi" w:hAnsiTheme="majorBidi" w:cstheme="majorBidi"/>
          <w:sz w:val="18"/>
          <w:szCs w:val="18"/>
        </w:rPr>
        <w:t>khaliek</w:t>
      </w:r>
      <w:proofErr w:type="spellEnd"/>
    </w:p>
  </w:footnote>
  <w:footnote w:id="30">
    <w:p w14:paraId="7F404CF8" w14:textId="0D356E74" w:rsidR="00B74DFE" w:rsidRDefault="00B74DFE" w:rsidP="00B74DFE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B74DFE">
        <w:rPr>
          <w:rFonts w:asciiTheme="majorBidi" w:hAnsiTheme="majorBidi" w:cstheme="majorBidi"/>
          <w:sz w:val="18"/>
          <w:szCs w:val="18"/>
        </w:rPr>
        <w:t xml:space="preserve"> </w:t>
      </w:r>
      <w:proofErr w:type="spellStart"/>
      <w:r w:rsidRPr="00E97A73">
        <w:rPr>
          <w:rFonts w:asciiTheme="majorBidi" w:hAnsiTheme="majorBidi" w:cstheme="majorBidi"/>
          <w:sz w:val="18"/>
          <w:szCs w:val="18"/>
        </w:rPr>
        <w:t>Serich</w:t>
      </w:r>
      <w:proofErr w:type="spellEnd"/>
    </w:p>
  </w:footnote>
  <w:footnote w:id="31">
    <w:p w14:paraId="5828E04F" w14:textId="43CD8FAD" w:rsidR="00B74DFE" w:rsidRDefault="00B74DFE" w:rsidP="00B74DFE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B74DFE">
        <w:rPr>
          <w:rFonts w:asciiTheme="majorBidi" w:hAnsiTheme="majorBidi" w:cstheme="majorBidi"/>
          <w:sz w:val="18"/>
          <w:szCs w:val="18"/>
        </w:rPr>
        <w:t xml:space="preserve"> </w:t>
      </w:r>
      <w:r w:rsidRPr="00E97A73">
        <w:rPr>
          <w:rFonts w:asciiTheme="majorBidi" w:hAnsiTheme="majorBidi" w:cstheme="majorBidi"/>
          <w:sz w:val="18"/>
          <w:szCs w:val="18"/>
        </w:rPr>
        <w:t xml:space="preserve">Salman </w:t>
      </w:r>
      <w:proofErr w:type="spellStart"/>
      <w:r w:rsidRPr="00E97A73">
        <w:rPr>
          <w:rFonts w:asciiTheme="majorBidi" w:hAnsiTheme="majorBidi" w:cstheme="majorBidi"/>
          <w:sz w:val="18"/>
          <w:szCs w:val="18"/>
        </w:rPr>
        <w:t>Sabbah</w:t>
      </w:r>
      <w:proofErr w:type="spellEnd"/>
    </w:p>
  </w:footnote>
  <w:footnote w:id="32">
    <w:p w14:paraId="487A5AF7" w14:textId="4A9DB284" w:rsidR="00051DA7" w:rsidRPr="00051DA7" w:rsidRDefault="00051DA7" w:rsidP="00051DA7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051DA7">
        <w:rPr>
          <w:rFonts w:asciiTheme="majorBidi" w:hAnsiTheme="majorBidi" w:cstheme="majorBidi"/>
          <w:sz w:val="18"/>
          <w:szCs w:val="18"/>
        </w:rPr>
        <w:t xml:space="preserve"> </w:t>
      </w:r>
      <w:proofErr w:type="spellStart"/>
      <w:r w:rsidRPr="00E97A73">
        <w:rPr>
          <w:rFonts w:asciiTheme="majorBidi" w:hAnsiTheme="majorBidi" w:cstheme="majorBidi"/>
          <w:sz w:val="18"/>
          <w:szCs w:val="18"/>
        </w:rPr>
        <w:t>Akdale</w:t>
      </w:r>
      <w:proofErr w:type="spellEnd"/>
      <w:r w:rsidRPr="00E97A73">
        <w:rPr>
          <w:rFonts w:asciiTheme="majorBidi" w:hAnsiTheme="majorBidi" w:cstheme="majorBidi"/>
          <w:sz w:val="18"/>
          <w:szCs w:val="18"/>
        </w:rPr>
        <w:t xml:space="preserve"> &amp; </w:t>
      </w:r>
      <w:proofErr w:type="spellStart"/>
      <w:r w:rsidRPr="00E97A73">
        <w:rPr>
          <w:rFonts w:asciiTheme="majorBidi" w:hAnsiTheme="majorBidi" w:cstheme="majorBidi"/>
          <w:sz w:val="18"/>
          <w:szCs w:val="18"/>
        </w:rPr>
        <w:t>sahein</w:t>
      </w:r>
      <w:proofErr w:type="spellEnd"/>
    </w:p>
  </w:footnote>
  <w:footnote w:id="33">
    <w:p w14:paraId="5D2559F4" w14:textId="03D62D8A" w:rsidR="00051DA7" w:rsidRDefault="00051DA7" w:rsidP="00051DA7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-</w:t>
      </w:r>
      <w:r w:rsidRPr="00051DA7">
        <w:rPr>
          <w:rFonts w:asciiTheme="majorBidi" w:hAnsiTheme="majorBidi" w:cstheme="majorBidi"/>
          <w:sz w:val="18"/>
          <w:szCs w:val="18"/>
        </w:rPr>
        <w:t xml:space="preserve"> </w:t>
      </w:r>
      <w:r w:rsidRPr="0099596E">
        <w:rPr>
          <w:rFonts w:asciiTheme="majorBidi" w:hAnsiTheme="majorBidi" w:cstheme="majorBidi"/>
          <w:sz w:val="18"/>
          <w:szCs w:val="18"/>
        </w:rPr>
        <w:t xml:space="preserve">Aydin &amp; </w:t>
      </w:r>
      <w:proofErr w:type="spellStart"/>
      <w:r w:rsidRPr="0099596E">
        <w:rPr>
          <w:rFonts w:asciiTheme="majorBidi" w:hAnsiTheme="majorBidi" w:cstheme="majorBidi"/>
          <w:sz w:val="18"/>
          <w:szCs w:val="18"/>
        </w:rPr>
        <w:t>Tonbuloglu</w:t>
      </w:r>
      <w:proofErr w:type="spellEnd"/>
    </w:p>
  </w:footnote>
  <w:footnote w:id="34">
    <w:p w14:paraId="225657C5" w14:textId="77777777" w:rsidR="00172262" w:rsidRDefault="00172262" w:rsidP="00172262">
      <w:pPr>
        <w:pStyle w:val="FootnoteText"/>
        <w:bidi w:val="0"/>
      </w:pPr>
      <w:r>
        <w:rPr>
          <w:rStyle w:val="FootnoteReference"/>
        </w:rPr>
        <w:footnoteRef/>
      </w:r>
      <w:r>
        <w:rPr>
          <w:rFonts w:hint="cs"/>
          <w:rtl/>
        </w:rPr>
        <w:t>-</w:t>
      </w:r>
      <w:r w:rsidRPr="00AF348A">
        <w:rPr>
          <w:rFonts w:asciiTheme="majorBidi" w:hAnsiTheme="majorBidi" w:cstheme="majorBidi"/>
        </w:rPr>
        <w:t xml:space="preserve"> </w:t>
      </w:r>
      <w:r w:rsidRPr="008C6A75">
        <w:rPr>
          <w:rFonts w:asciiTheme="majorBidi" w:hAnsiTheme="majorBidi" w:cstheme="majorBidi"/>
          <w:sz w:val="18"/>
          <w:szCs w:val="18"/>
        </w:rPr>
        <w:t>Kolmogorov-Smirnov</w:t>
      </w:r>
      <w:r>
        <w:rPr>
          <w:rtl/>
        </w:rPr>
        <w:t xml:space="preserve"> </w:t>
      </w:r>
    </w:p>
  </w:footnote>
  <w:footnote w:id="35">
    <w:p w14:paraId="6571E0B4" w14:textId="77777777" w:rsidR="00172262" w:rsidRDefault="00172262" w:rsidP="00172262">
      <w:pPr>
        <w:pStyle w:val="FootnoteText"/>
        <w:bidi w:val="0"/>
      </w:pPr>
      <w:r>
        <w:rPr>
          <w:rStyle w:val="FootnoteReference"/>
        </w:rPr>
        <w:footnoteRef/>
      </w:r>
      <w:r>
        <w:t>-</w:t>
      </w:r>
      <w:r w:rsidRPr="00AF348A">
        <w:rPr>
          <w:rFonts w:asciiTheme="majorBidi" w:hAnsiTheme="majorBidi" w:cstheme="majorBidi"/>
        </w:rPr>
        <w:t xml:space="preserve"> </w:t>
      </w:r>
      <w:r w:rsidRPr="008C6A75">
        <w:rPr>
          <w:rFonts w:asciiTheme="majorBidi" w:hAnsiTheme="majorBidi" w:cstheme="majorBidi"/>
          <w:sz w:val="18"/>
          <w:szCs w:val="18"/>
        </w:rPr>
        <w:t>Leven’s test of equality of error variances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66F"/>
    <w:rsid w:val="00000120"/>
    <w:rsid w:val="00015851"/>
    <w:rsid w:val="000243A5"/>
    <w:rsid w:val="00046188"/>
    <w:rsid w:val="000508D2"/>
    <w:rsid w:val="00051DA7"/>
    <w:rsid w:val="000835D1"/>
    <w:rsid w:val="000B6A49"/>
    <w:rsid w:val="000C1513"/>
    <w:rsid w:val="000C4D61"/>
    <w:rsid w:val="000D0F64"/>
    <w:rsid w:val="000D2F39"/>
    <w:rsid w:val="000E4634"/>
    <w:rsid w:val="000F7076"/>
    <w:rsid w:val="00104563"/>
    <w:rsid w:val="001102F2"/>
    <w:rsid w:val="00110C67"/>
    <w:rsid w:val="00111398"/>
    <w:rsid w:val="00141349"/>
    <w:rsid w:val="00144156"/>
    <w:rsid w:val="00146E0F"/>
    <w:rsid w:val="00150A34"/>
    <w:rsid w:val="00157EB4"/>
    <w:rsid w:val="00172262"/>
    <w:rsid w:val="00181F85"/>
    <w:rsid w:val="00183DA9"/>
    <w:rsid w:val="001903D9"/>
    <w:rsid w:val="00191A37"/>
    <w:rsid w:val="001974B6"/>
    <w:rsid w:val="001A089C"/>
    <w:rsid w:val="001B1A69"/>
    <w:rsid w:val="001B67C3"/>
    <w:rsid w:val="002128A0"/>
    <w:rsid w:val="00223B79"/>
    <w:rsid w:val="00232B79"/>
    <w:rsid w:val="00263DED"/>
    <w:rsid w:val="00282E9E"/>
    <w:rsid w:val="00282EF7"/>
    <w:rsid w:val="00285294"/>
    <w:rsid w:val="002B096C"/>
    <w:rsid w:val="002B3F0E"/>
    <w:rsid w:val="002C3108"/>
    <w:rsid w:val="002F4D89"/>
    <w:rsid w:val="003618EF"/>
    <w:rsid w:val="00364B04"/>
    <w:rsid w:val="00374D83"/>
    <w:rsid w:val="0037650A"/>
    <w:rsid w:val="003A1FC9"/>
    <w:rsid w:val="003B6666"/>
    <w:rsid w:val="003C552B"/>
    <w:rsid w:val="003D780D"/>
    <w:rsid w:val="00436D06"/>
    <w:rsid w:val="00463579"/>
    <w:rsid w:val="00476E79"/>
    <w:rsid w:val="00486B2C"/>
    <w:rsid w:val="00494708"/>
    <w:rsid w:val="004E1D4A"/>
    <w:rsid w:val="004E5FEA"/>
    <w:rsid w:val="004E7766"/>
    <w:rsid w:val="004F01D2"/>
    <w:rsid w:val="0050566F"/>
    <w:rsid w:val="00520023"/>
    <w:rsid w:val="00523DC9"/>
    <w:rsid w:val="00544888"/>
    <w:rsid w:val="00554C6B"/>
    <w:rsid w:val="00582E50"/>
    <w:rsid w:val="005841D2"/>
    <w:rsid w:val="005A3B42"/>
    <w:rsid w:val="005B2697"/>
    <w:rsid w:val="005C05EF"/>
    <w:rsid w:val="005D5304"/>
    <w:rsid w:val="005D5942"/>
    <w:rsid w:val="005E2D8D"/>
    <w:rsid w:val="005F4132"/>
    <w:rsid w:val="005F6853"/>
    <w:rsid w:val="00616C18"/>
    <w:rsid w:val="0062378F"/>
    <w:rsid w:val="0062559F"/>
    <w:rsid w:val="00640E28"/>
    <w:rsid w:val="00643108"/>
    <w:rsid w:val="00645BB7"/>
    <w:rsid w:val="00670193"/>
    <w:rsid w:val="006800CF"/>
    <w:rsid w:val="006A031C"/>
    <w:rsid w:val="006A729C"/>
    <w:rsid w:val="006B2DF8"/>
    <w:rsid w:val="006E557F"/>
    <w:rsid w:val="006F1C05"/>
    <w:rsid w:val="007053E2"/>
    <w:rsid w:val="0070744E"/>
    <w:rsid w:val="00713A87"/>
    <w:rsid w:val="00714932"/>
    <w:rsid w:val="007327F7"/>
    <w:rsid w:val="007330C9"/>
    <w:rsid w:val="00733BF5"/>
    <w:rsid w:val="00734C5B"/>
    <w:rsid w:val="007363F2"/>
    <w:rsid w:val="007503B6"/>
    <w:rsid w:val="00773AA7"/>
    <w:rsid w:val="00774940"/>
    <w:rsid w:val="00776513"/>
    <w:rsid w:val="007C0658"/>
    <w:rsid w:val="007C2269"/>
    <w:rsid w:val="007D2B14"/>
    <w:rsid w:val="007E1BB0"/>
    <w:rsid w:val="008405C2"/>
    <w:rsid w:val="0084598B"/>
    <w:rsid w:val="008A0543"/>
    <w:rsid w:val="008A6E41"/>
    <w:rsid w:val="008B4842"/>
    <w:rsid w:val="008C6A75"/>
    <w:rsid w:val="008C6C9F"/>
    <w:rsid w:val="008D6D15"/>
    <w:rsid w:val="008F68B4"/>
    <w:rsid w:val="00930324"/>
    <w:rsid w:val="0093041B"/>
    <w:rsid w:val="00940686"/>
    <w:rsid w:val="00941C10"/>
    <w:rsid w:val="00954769"/>
    <w:rsid w:val="00971A16"/>
    <w:rsid w:val="009A526F"/>
    <w:rsid w:val="009A5352"/>
    <w:rsid w:val="009B2BC0"/>
    <w:rsid w:val="009B3B78"/>
    <w:rsid w:val="009D147B"/>
    <w:rsid w:val="009E11EF"/>
    <w:rsid w:val="009E3F09"/>
    <w:rsid w:val="00A004A5"/>
    <w:rsid w:val="00A0217A"/>
    <w:rsid w:val="00A11B4F"/>
    <w:rsid w:val="00A27FF8"/>
    <w:rsid w:val="00A56584"/>
    <w:rsid w:val="00A72332"/>
    <w:rsid w:val="00A77B3B"/>
    <w:rsid w:val="00AC2377"/>
    <w:rsid w:val="00AC66CC"/>
    <w:rsid w:val="00AD0FE8"/>
    <w:rsid w:val="00AD44E5"/>
    <w:rsid w:val="00AE138F"/>
    <w:rsid w:val="00AF657F"/>
    <w:rsid w:val="00B25799"/>
    <w:rsid w:val="00B25D6C"/>
    <w:rsid w:val="00B725F2"/>
    <w:rsid w:val="00B74DFE"/>
    <w:rsid w:val="00B760D5"/>
    <w:rsid w:val="00BA42B8"/>
    <w:rsid w:val="00BA5529"/>
    <w:rsid w:val="00BB58B0"/>
    <w:rsid w:val="00BC37EC"/>
    <w:rsid w:val="00C0113E"/>
    <w:rsid w:val="00C075C7"/>
    <w:rsid w:val="00C13D2A"/>
    <w:rsid w:val="00C272B9"/>
    <w:rsid w:val="00C42D37"/>
    <w:rsid w:val="00C62FA5"/>
    <w:rsid w:val="00C85637"/>
    <w:rsid w:val="00CA4E1A"/>
    <w:rsid w:val="00CB468D"/>
    <w:rsid w:val="00CB526B"/>
    <w:rsid w:val="00CB7917"/>
    <w:rsid w:val="00CE0764"/>
    <w:rsid w:val="00CE4AAF"/>
    <w:rsid w:val="00D0197D"/>
    <w:rsid w:val="00D260D2"/>
    <w:rsid w:val="00D31067"/>
    <w:rsid w:val="00D36403"/>
    <w:rsid w:val="00D4559D"/>
    <w:rsid w:val="00D66399"/>
    <w:rsid w:val="00D81930"/>
    <w:rsid w:val="00D871C6"/>
    <w:rsid w:val="00D92F08"/>
    <w:rsid w:val="00DA398D"/>
    <w:rsid w:val="00DC59D4"/>
    <w:rsid w:val="00DC679A"/>
    <w:rsid w:val="00DF55E6"/>
    <w:rsid w:val="00E11878"/>
    <w:rsid w:val="00E365D5"/>
    <w:rsid w:val="00E425AA"/>
    <w:rsid w:val="00E44573"/>
    <w:rsid w:val="00E74A19"/>
    <w:rsid w:val="00E83170"/>
    <w:rsid w:val="00EC1B9E"/>
    <w:rsid w:val="00EC32D4"/>
    <w:rsid w:val="00EC40A5"/>
    <w:rsid w:val="00ED2AA4"/>
    <w:rsid w:val="00ED61F5"/>
    <w:rsid w:val="00EF76BB"/>
    <w:rsid w:val="00F107ED"/>
    <w:rsid w:val="00F33CD2"/>
    <w:rsid w:val="00F45E82"/>
    <w:rsid w:val="00F54141"/>
    <w:rsid w:val="00F62692"/>
    <w:rsid w:val="00F81234"/>
    <w:rsid w:val="00F9091A"/>
    <w:rsid w:val="00FA51EA"/>
    <w:rsid w:val="00FB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5B1EDB7"/>
  <w15:docId w15:val="{C404867B-DF4E-4A3F-90E4-D3C97898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579"/>
    <w:pPr>
      <w:jc w:val="right"/>
    </w:pPr>
    <w:rPr>
      <w:rFonts w:cs="Bnazani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56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56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6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566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5056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566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566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D61F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lang w:bidi="fa-I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E77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bidi="fa-I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E7766"/>
    <w:rPr>
      <w:rFonts w:ascii="Courier New" w:eastAsia="Times New Roman" w:hAnsi="Courier New" w:cs="Courier New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4E776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5D5942"/>
    <w:pPr>
      <w:bidi/>
      <w:spacing w:after="0" w:line="240" w:lineRule="auto"/>
      <w:jc w:val="left"/>
    </w:pPr>
    <w:rPr>
      <w:rFonts w:cs="B Mitra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5942"/>
    <w:rPr>
      <w:rFonts w:cs="B Mitra"/>
      <w:sz w:val="20"/>
      <w:szCs w:val="20"/>
      <w:lang w:bidi="fa-IR"/>
    </w:rPr>
  </w:style>
  <w:style w:type="table" w:styleId="TableGrid">
    <w:name w:val="Table Grid"/>
    <w:basedOn w:val="TableNormal"/>
    <w:uiPriority w:val="59"/>
    <w:rsid w:val="00282E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6E557F"/>
  </w:style>
  <w:style w:type="character" w:styleId="Hyperlink">
    <w:name w:val="Hyperlink"/>
    <w:basedOn w:val="DefaultParagraphFont"/>
    <w:uiPriority w:val="99"/>
    <w:unhideWhenUsed/>
    <w:rsid w:val="00183DA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C075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0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1016/j.psychres.2020.11292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zohrehmesbahfar@gmail.com" TargetMode="External"/><Relationship Id="rId1" Type="http://schemas.openxmlformats.org/officeDocument/2006/relationships/hyperlink" Target="mailto:shahab.akhoundi522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5DA4D-D3B8-45D9-AB0F-33C9C4E3C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10</Pages>
  <Words>3590</Words>
  <Characters>20467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TECHNO2000</dc:creator>
  <cp:keywords/>
  <dc:description/>
  <cp:lastModifiedBy>TECHNO2000</cp:lastModifiedBy>
  <cp:revision>220</cp:revision>
  <cp:lastPrinted>2021-12-21T08:11:00Z</cp:lastPrinted>
  <dcterms:created xsi:type="dcterms:W3CDTF">2021-12-05T07:36:00Z</dcterms:created>
  <dcterms:modified xsi:type="dcterms:W3CDTF">2021-12-21T14:04:00Z</dcterms:modified>
</cp:coreProperties>
</file>